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6" w:rsidRPr="005C432E" w:rsidRDefault="000606F6" w:rsidP="000606F6">
      <w:pPr>
        <w:spacing w:after="0"/>
        <w:rPr>
          <w:b/>
        </w:rPr>
      </w:pPr>
      <w:r w:rsidRPr="005C432E">
        <w:rPr>
          <w:noProof/>
          <w:lang w:eastAsia="da-DK"/>
        </w:rPr>
        <w:drawing>
          <wp:inline distT="0" distB="0" distL="0" distR="0">
            <wp:extent cx="1134632" cy="812873"/>
            <wp:effectExtent l="19050" t="0" r="8368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56" cy="8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F6" w:rsidRDefault="000606F6" w:rsidP="000606F6">
      <w:pPr>
        <w:spacing w:after="0"/>
        <w:rPr>
          <w:b/>
          <w:sz w:val="32"/>
          <w:szCs w:val="32"/>
        </w:rPr>
      </w:pPr>
      <w:r w:rsidRPr="005C432E">
        <w:rPr>
          <w:b/>
          <w:sz w:val="32"/>
          <w:szCs w:val="32"/>
        </w:rPr>
        <w:t>Mere musik til byens børn</w:t>
      </w:r>
      <w:r>
        <w:rPr>
          <w:b/>
          <w:sz w:val="32"/>
          <w:szCs w:val="32"/>
        </w:rPr>
        <w:t xml:space="preserve"> 2016</w:t>
      </w:r>
    </w:p>
    <w:p w:rsidR="00A3401A" w:rsidRDefault="00A3401A" w:rsidP="000606F6">
      <w:pPr>
        <w:spacing w:after="0"/>
        <w:rPr>
          <w:b/>
          <w:sz w:val="32"/>
          <w:szCs w:val="32"/>
        </w:rPr>
      </w:pPr>
    </w:p>
    <w:p w:rsidR="00A3401A" w:rsidRDefault="00A3401A" w:rsidP="000606F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Hvad kan vi søge </w:t>
      </w:r>
      <w:r w:rsidR="0067137D">
        <w:rPr>
          <w:b/>
          <w:sz w:val="32"/>
          <w:szCs w:val="32"/>
        </w:rPr>
        <w:t xml:space="preserve">penge </w:t>
      </w:r>
      <w:r>
        <w:rPr>
          <w:b/>
          <w:sz w:val="32"/>
          <w:szCs w:val="32"/>
        </w:rPr>
        <w:t>til?</w:t>
      </w:r>
    </w:p>
    <w:p w:rsidR="00A3401A" w:rsidRPr="005C432E" w:rsidRDefault="00A3401A" w:rsidP="000606F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+Ansøgningsskema – lige til at </w:t>
      </w:r>
      <w:proofErr w:type="gramStart"/>
      <w:r>
        <w:rPr>
          <w:b/>
          <w:sz w:val="32"/>
          <w:szCs w:val="32"/>
        </w:rPr>
        <w:t>fylde</w:t>
      </w:r>
      <w:proofErr w:type="gramEnd"/>
      <w:r>
        <w:rPr>
          <w:b/>
          <w:sz w:val="32"/>
          <w:szCs w:val="32"/>
        </w:rPr>
        <w:t xml:space="preserve"> ud.</w:t>
      </w:r>
    </w:p>
    <w:p w:rsidR="000606F6" w:rsidRPr="00E13025" w:rsidRDefault="000606F6" w:rsidP="000606F6">
      <w:pPr>
        <w:spacing w:after="0"/>
        <w:rPr>
          <w:b/>
        </w:rPr>
      </w:pPr>
      <w:r w:rsidRPr="00E13025">
        <w:rPr>
          <w:b/>
        </w:rPr>
        <w:t>Mange flere børn i København skal have mulighed for at deltage i frivillig musikundervisning.</w:t>
      </w:r>
    </w:p>
    <w:p w:rsidR="000606F6" w:rsidRPr="00E13025" w:rsidRDefault="000606F6" w:rsidP="000606F6">
      <w:pPr>
        <w:spacing w:after="0"/>
        <w:rPr>
          <w:b/>
        </w:rPr>
      </w:pPr>
      <w:r w:rsidRPr="00E13025">
        <w:rPr>
          <w:b/>
        </w:rPr>
        <w:t>Der lægges særlig vægt på at børn fra mindre ressourcestærke hjem, deltager i aktiviteterne.</w:t>
      </w:r>
    </w:p>
    <w:p w:rsidR="000606F6" w:rsidRDefault="000606F6" w:rsidP="000606F6">
      <w:pPr>
        <w:spacing w:after="0"/>
        <w:rPr>
          <w:b/>
        </w:rPr>
      </w:pPr>
      <w:r>
        <w:rPr>
          <w:b/>
        </w:rPr>
        <w:t>Du kan søge om en del af de 200.000 kr. der er i område Vanløse-Brønshøj i år.</w:t>
      </w:r>
    </w:p>
    <w:p w:rsidR="000606F6" w:rsidRDefault="000606F6" w:rsidP="000606F6">
      <w:pPr>
        <w:spacing w:after="0"/>
        <w:rPr>
          <w:b/>
        </w:rPr>
      </w:pPr>
    </w:p>
    <w:p w:rsidR="000606F6" w:rsidRPr="005C432E" w:rsidRDefault="000606F6" w:rsidP="000606F6">
      <w:pPr>
        <w:spacing w:after="0"/>
        <w:rPr>
          <w:b/>
        </w:rPr>
      </w:pPr>
      <w:r w:rsidRPr="005C432E">
        <w:rPr>
          <w:b/>
        </w:rPr>
        <w:t>B</w:t>
      </w:r>
      <w:r w:rsidR="0067137D">
        <w:rPr>
          <w:b/>
        </w:rPr>
        <w:t>eskrivelse</w:t>
      </w:r>
    </w:p>
    <w:p w:rsidR="000606F6" w:rsidRDefault="000606F6" w:rsidP="000606F6">
      <w:pPr>
        <w:spacing w:after="0"/>
      </w:pPr>
      <w:r w:rsidRPr="005C432E">
        <w:t xml:space="preserve">Børne- og ungdomsforvaltningen har i 3 </w:t>
      </w:r>
      <w:proofErr w:type="gramStart"/>
      <w:r w:rsidRPr="005C432E">
        <w:t>år ( 2015</w:t>
      </w:r>
      <w:proofErr w:type="gramEnd"/>
      <w:r w:rsidRPr="005C432E">
        <w:t xml:space="preserve">,-16, -17) afsat 200.000 kr. til hvert af de 5 områder i byen til at sætte flere frivillige musikaktiviteter i gang for børn i skolealderen (6-18 år).  </w:t>
      </w:r>
    </w:p>
    <w:p w:rsidR="000606F6" w:rsidRPr="0067137D" w:rsidRDefault="000606F6" w:rsidP="000606F6">
      <w:pPr>
        <w:spacing w:after="0"/>
        <w:rPr>
          <w:b/>
        </w:rPr>
      </w:pPr>
      <w:r w:rsidRPr="0067137D">
        <w:rPr>
          <w:b/>
        </w:rPr>
        <w:t xml:space="preserve">Aktiviteterne skal tage afsæt i klubber, fritidsinstitutioner, kulturhuse og -foreninger og skoler. </w:t>
      </w:r>
    </w:p>
    <w:p w:rsidR="000606F6" w:rsidRPr="0067137D" w:rsidRDefault="000606F6" w:rsidP="000606F6">
      <w:pPr>
        <w:spacing w:after="0"/>
        <w:rPr>
          <w:b/>
        </w:rPr>
      </w:pPr>
      <w:r w:rsidRPr="0067137D">
        <w:rPr>
          <w:b/>
        </w:rPr>
        <w:t>Det kan være med udgangspunkt i små succeser der allerede findes, eller jeres idéer til at lave mere musik. Her kan du få økonomi til at komme i gang.</w:t>
      </w:r>
    </w:p>
    <w:p w:rsidR="000606F6" w:rsidRPr="005C432E" w:rsidRDefault="000606F6" w:rsidP="000606F6">
      <w:pPr>
        <w:spacing w:after="0"/>
      </w:pPr>
    </w:p>
    <w:p w:rsidR="000606F6" w:rsidRPr="00E13025" w:rsidRDefault="000606F6" w:rsidP="000606F6">
      <w:pPr>
        <w:spacing w:after="0"/>
        <w:rPr>
          <w:b/>
        </w:rPr>
      </w:pPr>
      <w:r w:rsidRPr="00E13025">
        <w:rPr>
          <w:b/>
        </w:rPr>
        <w:t>Hv</w:t>
      </w:r>
      <w:r w:rsidR="0067137D">
        <w:rPr>
          <w:b/>
        </w:rPr>
        <w:t xml:space="preserve">ordan </w:t>
      </w:r>
      <w:r>
        <w:rPr>
          <w:b/>
        </w:rPr>
        <w:t>søge</w:t>
      </w:r>
      <w:r w:rsidR="0067137D">
        <w:rPr>
          <w:b/>
        </w:rPr>
        <w:t>r jeg</w:t>
      </w:r>
    </w:p>
    <w:p w:rsidR="000606F6" w:rsidRPr="005C432E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 w:rsidRPr="005C432E">
        <w:t xml:space="preserve">Aktiviteterne skal </w:t>
      </w:r>
      <w:r>
        <w:t>laves for</w:t>
      </w:r>
      <w:r w:rsidRPr="005C432E">
        <w:t xml:space="preserve"> børn, som ellers ikke ville deltage i frivillig musikundervisning, herunder særligt:</w:t>
      </w:r>
    </w:p>
    <w:p w:rsidR="000606F6" w:rsidRPr="005C432E" w:rsidRDefault="000606F6" w:rsidP="000606F6">
      <w:pPr>
        <w:pStyle w:val="Listeafsnit"/>
        <w:numPr>
          <w:ilvl w:val="1"/>
          <w:numId w:val="6"/>
        </w:numPr>
        <w:spacing w:after="0" w:line="240" w:lineRule="auto"/>
      </w:pPr>
      <w:r w:rsidRPr="005C432E">
        <w:t xml:space="preserve">børn fra mindre velstillede eller </w:t>
      </w:r>
      <w:r>
        <w:t xml:space="preserve">mindre </w:t>
      </w:r>
      <w:r w:rsidRPr="005C432E">
        <w:t xml:space="preserve">ressourcestærke </w:t>
      </w:r>
      <w:proofErr w:type="gramStart"/>
      <w:r w:rsidRPr="005C432E">
        <w:t>hjem</w:t>
      </w:r>
      <w:r>
        <w:t xml:space="preserve"> ( kriterium</w:t>
      </w:r>
      <w:proofErr w:type="gramEnd"/>
      <w:r>
        <w:t xml:space="preserve"> 1).</w:t>
      </w:r>
    </w:p>
    <w:p w:rsidR="000606F6" w:rsidRPr="005C432E" w:rsidRDefault="000606F6" w:rsidP="000606F6">
      <w:pPr>
        <w:pStyle w:val="Listeafsnit"/>
        <w:numPr>
          <w:ilvl w:val="1"/>
          <w:numId w:val="6"/>
        </w:numPr>
        <w:spacing w:after="0" w:line="240" w:lineRule="auto"/>
      </w:pPr>
      <w:r w:rsidRPr="005C432E">
        <w:t xml:space="preserve">børn fra geografiske områder af byen, hvor der i dag ikke er tilbud om frivillig </w:t>
      </w:r>
      <w:proofErr w:type="gramStart"/>
      <w:r w:rsidRPr="005C432E">
        <w:t xml:space="preserve">musikundervisning </w:t>
      </w:r>
      <w:r>
        <w:t>( kriterium</w:t>
      </w:r>
      <w:proofErr w:type="gramEnd"/>
      <w:r>
        <w:t xml:space="preserve"> 2).</w:t>
      </w:r>
    </w:p>
    <w:p w:rsidR="000606F6" w:rsidRPr="005C432E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>
        <w:t xml:space="preserve">Aktiviteterne skal være for de 6-18 </w:t>
      </w:r>
      <w:proofErr w:type="spellStart"/>
      <w:r>
        <w:t>årige</w:t>
      </w:r>
      <w:proofErr w:type="spellEnd"/>
      <w:r w:rsidRPr="005C432E">
        <w:t>.</w:t>
      </w:r>
    </w:p>
    <w:p w:rsidR="000606F6" w:rsidRPr="005C432E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>
        <w:t>Du kan få hjælp fra BUF til at</w:t>
      </w:r>
      <w:r w:rsidRPr="005C432E">
        <w:t xml:space="preserve"> kontakte skoler, fritidsinstitutioner og klubber mv.</w:t>
      </w:r>
      <w:r>
        <w:t xml:space="preserve"> for </w:t>
      </w:r>
      <w:r w:rsidRPr="005C432E">
        <w:t>at fremme kontakten til børnene.</w:t>
      </w:r>
    </w:p>
    <w:p w:rsidR="000606F6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>
        <w:t xml:space="preserve">Brug </w:t>
      </w:r>
      <w:r w:rsidRPr="005C432E">
        <w:t xml:space="preserve">de lokale fysiske rammer (fx kulturhuse, skoler, fritidshjem og </w:t>
      </w:r>
      <w:proofErr w:type="gramStart"/>
      <w:r w:rsidRPr="005C432E">
        <w:t>–klubber</w:t>
      </w:r>
      <w:proofErr w:type="gramEnd"/>
      <w:r w:rsidRPr="005C432E">
        <w:t>). En ræk</w:t>
      </w:r>
      <w:r>
        <w:t xml:space="preserve">ke af </w:t>
      </w:r>
      <w:proofErr w:type="spellStart"/>
      <w:r>
        <w:t>BUF’s</w:t>
      </w:r>
      <w:proofErr w:type="spellEnd"/>
      <w:r>
        <w:t xml:space="preserve"> lokaler har allerede</w:t>
      </w:r>
      <w:r w:rsidRPr="005C432E">
        <w:t xml:space="preserve"> musikfaciliteter (fx musiklokaler på skolerne, musikinstrumenter og indspilningsfaciliteter på fr</w:t>
      </w:r>
      <w:r>
        <w:t>itidshjem og klubber), der kan</w:t>
      </w:r>
      <w:r w:rsidRPr="005C432E">
        <w:t xml:space="preserve"> udnyttes bedre. </w:t>
      </w:r>
    </w:p>
    <w:p w:rsidR="000606F6" w:rsidRPr="005C432E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 w:rsidRPr="005C432E">
        <w:t>Aktiviteterne skal være i forskellige musikgenrer som er velegnet til at t</w:t>
      </w:r>
      <w:r>
        <w:t>iltrække de unge</w:t>
      </w:r>
      <w:r w:rsidRPr="005C432E">
        <w:t>, med hovedvægten på rytmisk musik.</w:t>
      </w:r>
    </w:p>
    <w:p w:rsidR="000606F6" w:rsidRPr="005C432E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>
        <w:t>Når du laver et</w:t>
      </w:r>
      <w:r w:rsidRPr="005C432E">
        <w:t xml:space="preserve"> projekt</w:t>
      </w:r>
      <w:r>
        <w:t>, skal du</w:t>
      </w:r>
      <w:r w:rsidRPr="005C432E">
        <w:t xml:space="preserve"> levere data om hvor mange og hvilke børn, der deltager i aktiviteten </w:t>
      </w:r>
      <w:r>
        <w:t>så forvaltningen kan</w:t>
      </w:r>
      <w:r w:rsidRPr="005C432E">
        <w:t xml:space="preserve"> vurdere, om aktiviteten lever op til kriterium 1.</w:t>
      </w:r>
    </w:p>
    <w:p w:rsidR="000606F6" w:rsidRDefault="000606F6" w:rsidP="000606F6">
      <w:pPr>
        <w:pStyle w:val="Listeafsnit"/>
        <w:numPr>
          <w:ilvl w:val="0"/>
          <w:numId w:val="6"/>
        </w:numPr>
        <w:spacing w:after="0" w:line="240" w:lineRule="auto"/>
      </w:pPr>
      <w:r>
        <w:t>Vi lægger vægt på længere forløb, som kan skabe en god oplevelse og en blivende effekt hos de unge.</w:t>
      </w:r>
    </w:p>
    <w:p w:rsidR="000606F6" w:rsidRPr="005C432E" w:rsidRDefault="000606F6" w:rsidP="000606F6">
      <w:pPr>
        <w:spacing w:after="0"/>
      </w:pPr>
    </w:p>
    <w:p w:rsidR="000606F6" w:rsidRPr="005C432E" w:rsidRDefault="000606F6" w:rsidP="0067137D">
      <w:pPr>
        <w:spacing w:after="0"/>
      </w:pPr>
      <w:r w:rsidRPr="005C432E">
        <w:t>Din</w:t>
      </w:r>
      <w:r w:rsidR="00126B1A">
        <w:t xml:space="preserve"> kontakt</w:t>
      </w:r>
      <w:r w:rsidRPr="005C432E">
        <w:t xml:space="preserve"> i BUF er:</w:t>
      </w:r>
      <w:r w:rsidR="0067137D">
        <w:t xml:space="preserve"> </w:t>
      </w:r>
      <w:r w:rsidRPr="005C432E">
        <w:t xml:space="preserve">Henrik </w:t>
      </w:r>
      <w:proofErr w:type="gramStart"/>
      <w:r w:rsidRPr="005C432E">
        <w:t xml:space="preserve">Schäfer  </w:t>
      </w:r>
      <w:r w:rsidR="00F24BC4" w:rsidRPr="005C432E">
        <w:fldChar w:fldCharType="begin"/>
      </w:r>
      <w:proofErr w:type="gramEnd"/>
      <w:r w:rsidRPr="005C432E">
        <w:instrText xml:space="preserve"> HYPERLINK "mailto:zj9y@buf.kk.dk" </w:instrText>
      </w:r>
      <w:r w:rsidR="00F24BC4" w:rsidRPr="005C432E">
        <w:fldChar w:fldCharType="separate"/>
      </w:r>
      <w:r w:rsidRPr="005C432E">
        <w:rPr>
          <w:rStyle w:val="Hyperlink"/>
        </w:rPr>
        <w:t>zj9y@buf.kk.dk</w:t>
      </w:r>
      <w:r w:rsidR="00F24BC4" w:rsidRPr="005C432E">
        <w:fldChar w:fldCharType="end"/>
      </w:r>
    </w:p>
    <w:p w:rsidR="000606F6" w:rsidRPr="005C432E" w:rsidRDefault="000606F6" w:rsidP="000606F6"/>
    <w:p w:rsidR="00434367" w:rsidRPr="005C432E" w:rsidRDefault="00434367" w:rsidP="00434367">
      <w:pPr>
        <w:spacing w:after="0"/>
        <w:rPr>
          <w:b/>
        </w:rPr>
      </w:pPr>
      <w:r w:rsidRPr="005C432E">
        <w:rPr>
          <w:noProof/>
          <w:lang w:eastAsia="da-DK"/>
        </w:rPr>
        <w:lastRenderedPageBreak/>
        <w:drawing>
          <wp:inline distT="0" distB="0" distL="0" distR="0">
            <wp:extent cx="1134632" cy="812873"/>
            <wp:effectExtent l="19050" t="0" r="8368" b="0"/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56" cy="8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67" w:rsidRDefault="00434367" w:rsidP="00434367">
      <w:pPr>
        <w:spacing w:after="0"/>
        <w:rPr>
          <w:b/>
          <w:sz w:val="32"/>
          <w:szCs w:val="32"/>
        </w:rPr>
      </w:pPr>
      <w:r w:rsidRPr="005C432E">
        <w:rPr>
          <w:b/>
          <w:sz w:val="32"/>
          <w:szCs w:val="32"/>
        </w:rPr>
        <w:t>Mere musik til byens børn</w:t>
      </w:r>
      <w:r>
        <w:rPr>
          <w:b/>
          <w:sz w:val="32"/>
          <w:szCs w:val="32"/>
        </w:rPr>
        <w:t xml:space="preserve"> 2016</w:t>
      </w:r>
    </w:p>
    <w:p w:rsidR="000606F6" w:rsidRPr="007005DC" w:rsidRDefault="000606F6" w:rsidP="000606F6">
      <w:pPr>
        <w:rPr>
          <w:b/>
        </w:rPr>
      </w:pPr>
      <w:r w:rsidRPr="007005DC">
        <w:rPr>
          <w:b/>
        </w:rPr>
        <w:t xml:space="preserve">Ansøgningsskema: </w:t>
      </w:r>
    </w:p>
    <w:tbl>
      <w:tblPr>
        <w:tblStyle w:val="Tabel-Gitter"/>
        <w:tblW w:w="0" w:type="auto"/>
        <w:tblLook w:val="04A0"/>
      </w:tblPr>
      <w:tblGrid>
        <w:gridCol w:w="2802"/>
        <w:gridCol w:w="6270"/>
      </w:tblGrid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Projektansvarlig: Navn, mailadresse.</w:t>
            </w:r>
          </w:p>
          <w:p w:rsidR="000606F6" w:rsidRPr="005C432E" w:rsidRDefault="000606F6" w:rsidP="0056137B">
            <w:proofErr w:type="gramStart"/>
            <w:r w:rsidRPr="005C432E">
              <w:t>( som også er ansvarlig for økonomi og dokumentation)</w:t>
            </w:r>
            <w:proofErr w:type="gramEnd"/>
          </w:p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 xml:space="preserve">Ansvarliges CPR/ organisationens </w:t>
            </w:r>
            <w:proofErr w:type="spellStart"/>
            <w:r w:rsidRPr="005C432E">
              <w:t>inst</w:t>
            </w:r>
            <w:proofErr w:type="spellEnd"/>
            <w:r w:rsidRPr="005C432E">
              <w:t xml:space="preserve">. </w:t>
            </w:r>
            <w:proofErr w:type="spellStart"/>
            <w:r w:rsidRPr="005C432E">
              <w:t>Nr</w:t>
            </w:r>
            <w:proofErr w:type="spellEnd"/>
            <w:r w:rsidRPr="005C432E">
              <w:t>/</w:t>
            </w:r>
          </w:p>
          <w:p w:rsidR="000606F6" w:rsidRPr="005C432E" w:rsidRDefault="000606F6" w:rsidP="0056137B">
            <w:r w:rsidRPr="005C432E">
              <w:t>Virksomhedens CVR</w:t>
            </w:r>
          </w:p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Institution/forening:</w:t>
            </w:r>
          </w:p>
          <w:p w:rsidR="000606F6" w:rsidRPr="005C432E" w:rsidRDefault="000606F6" w:rsidP="0056137B">
            <w:r w:rsidRPr="005C432E">
              <w:t>(Adresse)</w:t>
            </w:r>
          </w:p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Udførelse af aktiviteten:</w:t>
            </w:r>
          </w:p>
          <w:p w:rsidR="000606F6" w:rsidRPr="005C432E" w:rsidRDefault="000606F6" w:rsidP="0056137B">
            <w:proofErr w:type="gramStart"/>
            <w:r w:rsidRPr="005C432E">
              <w:t>( hvem står for den faktiske udførelse)</w:t>
            </w:r>
            <w:proofErr w:type="gramEnd"/>
          </w:p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Aktivitetens navn:</w:t>
            </w:r>
          </w:p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Aktivitetsbeskrivelse:</w:t>
            </w:r>
          </w:p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>
              <w:t>Hvor foregår aktiviteten:</w:t>
            </w:r>
          </w:p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lastRenderedPageBreak/>
              <w:t>Målgruppe:</w:t>
            </w:r>
          </w:p>
          <w:p w:rsidR="000606F6" w:rsidRPr="005C432E" w:rsidRDefault="000606F6" w:rsidP="0056137B">
            <w:proofErr w:type="gramStart"/>
            <w:r w:rsidRPr="005C432E">
              <w:t>( beskriv hvem aktiviteten sigter efter at arbejde med)</w:t>
            </w:r>
            <w:proofErr w:type="gramEnd"/>
          </w:p>
          <w:p w:rsidR="000606F6" w:rsidRPr="005C432E" w:rsidRDefault="000606F6" w:rsidP="0056137B"/>
          <w:p w:rsidR="000606F6" w:rsidRDefault="000606F6" w:rsidP="0056137B"/>
          <w:p w:rsidR="00A3401A" w:rsidRDefault="00A3401A" w:rsidP="0056137B"/>
          <w:p w:rsidR="00A3401A" w:rsidRDefault="00A3401A" w:rsidP="0056137B"/>
          <w:p w:rsidR="00A3401A" w:rsidRPr="005C432E" w:rsidRDefault="00A3401A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Hvordan opfylder aktiviteten de sociale og geografiske mål (kriterium 1</w:t>
            </w:r>
            <w:r>
              <w:t>+2</w:t>
            </w:r>
            <w:r w:rsidRPr="005C432E">
              <w:t>)</w:t>
            </w:r>
          </w:p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Sammenhæng:</w:t>
            </w:r>
          </w:p>
          <w:p w:rsidR="000606F6" w:rsidRPr="005C432E" w:rsidRDefault="000606F6" w:rsidP="0056137B">
            <w:proofErr w:type="gramStart"/>
            <w:r w:rsidRPr="005C432E">
              <w:t xml:space="preserve">( på hvilken måde </w:t>
            </w:r>
            <w:r>
              <w:t xml:space="preserve">er der sammenhæng med </w:t>
            </w:r>
            <w:r w:rsidRPr="005C432E">
              <w:t>aktiviteter</w:t>
            </w:r>
            <w:r>
              <w:t xml:space="preserve"> der allerede er i gang</w:t>
            </w:r>
            <w:r w:rsidRPr="005C432E">
              <w:t>)</w:t>
            </w:r>
            <w:proofErr w:type="gramEnd"/>
          </w:p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Forventet antal deltagere:</w:t>
            </w:r>
          </w:p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Aktivitetsperiode:</w:t>
            </w:r>
          </w:p>
          <w:p w:rsidR="000606F6" w:rsidRPr="005C432E" w:rsidRDefault="000606F6" w:rsidP="0056137B">
            <w:proofErr w:type="gramStart"/>
            <w:r w:rsidRPr="005C432E">
              <w:t>( start og slutdatoer)</w:t>
            </w:r>
            <w:proofErr w:type="gramEnd"/>
          </w:p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  <w:tr w:rsidR="000606F6" w:rsidRPr="005C432E" w:rsidTr="0056137B">
        <w:tc>
          <w:tcPr>
            <w:tcW w:w="2802" w:type="dxa"/>
          </w:tcPr>
          <w:p w:rsidR="000606F6" w:rsidRPr="005C432E" w:rsidRDefault="000606F6" w:rsidP="0056137B">
            <w:r w:rsidRPr="005C432E">
              <w:t>Budget</w:t>
            </w:r>
          </w:p>
          <w:p w:rsidR="000606F6" w:rsidRPr="005C432E" w:rsidRDefault="000606F6" w:rsidP="0056137B">
            <w:r w:rsidRPr="005C432E">
              <w:t xml:space="preserve">( </w:t>
            </w:r>
            <w:proofErr w:type="spellStart"/>
            <w:r w:rsidRPr="005C432E">
              <w:t>lønmidler</w:t>
            </w:r>
            <w:proofErr w:type="spellEnd"/>
            <w:r w:rsidRPr="005C432E">
              <w:t>, materialer mv.)</w:t>
            </w:r>
          </w:p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  <w:p w:rsidR="000606F6" w:rsidRPr="005C432E" w:rsidRDefault="000606F6" w:rsidP="0056137B"/>
        </w:tc>
        <w:tc>
          <w:tcPr>
            <w:tcW w:w="6270" w:type="dxa"/>
          </w:tcPr>
          <w:p w:rsidR="000606F6" w:rsidRPr="005C432E" w:rsidRDefault="000606F6" w:rsidP="0056137B"/>
        </w:tc>
      </w:tr>
    </w:tbl>
    <w:p w:rsidR="000606F6" w:rsidRPr="005C432E" w:rsidRDefault="000606F6" w:rsidP="000606F6">
      <w:pPr>
        <w:spacing w:after="0"/>
      </w:pPr>
    </w:p>
    <w:p w:rsidR="00436DE9" w:rsidRDefault="00436DE9" w:rsidP="00436DE9">
      <w:pPr>
        <w:spacing w:after="0"/>
      </w:pPr>
    </w:p>
    <w:p w:rsidR="000606F6" w:rsidRDefault="000606F6" w:rsidP="00436DE9">
      <w:pPr>
        <w:spacing w:after="0"/>
      </w:pPr>
    </w:p>
    <w:p w:rsidR="000606F6" w:rsidRDefault="000606F6" w:rsidP="00436DE9">
      <w:pPr>
        <w:spacing w:after="0"/>
      </w:pPr>
    </w:p>
    <w:sectPr w:rsidR="000606F6" w:rsidSect="0025568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F6" w:rsidRDefault="00AF0AF6" w:rsidP="00434367">
      <w:pPr>
        <w:spacing w:after="0" w:line="240" w:lineRule="auto"/>
      </w:pPr>
      <w:r>
        <w:separator/>
      </w:r>
    </w:p>
  </w:endnote>
  <w:endnote w:type="continuationSeparator" w:id="0">
    <w:p w:rsidR="00AF0AF6" w:rsidRDefault="00AF0AF6" w:rsidP="0043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7D" w:rsidRDefault="0067137D">
    <w:pPr>
      <w:pStyle w:val="Sidefod"/>
    </w:pPr>
    <w:r w:rsidRPr="0067137D">
      <w:rPr>
        <w:noProof/>
        <w:lang w:eastAsia="da-DK"/>
      </w:rPr>
      <w:drawing>
        <wp:inline distT="0" distB="0" distL="0" distR="0">
          <wp:extent cx="6115050" cy="914400"/>
          <wp:effectExtent l="19050" t="0" r="0" b="0"/>
          <wp:docPr id="7" name="Billede 0" descr="frise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rise s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367" w:rsidRDefault="0043436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F6" w:rsidRDefault="00AF0AF6" w:rsidP="00434367">
      <w:pPr>
        <w:spacing w:after="0" w:line="240" w:lineRule="auto"/>
      </w:pPr>
      <w:r>
        <w:separator/>
      </w:r>
    </w:p>
  </w:footnote>
  <w:footnote w:type="continuationSeparator" w:id="0">
    <w:p w:rsidR="00AF0AF6" w:rsidRDefault="00AF0AF6" w:rsidP="0043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E20"/>
    <w:multiLevelType w:val="hybridMultilevel"/>
    <w:tmpl w:val="0E5C3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102"/>
    <w:multiLevelType w:val="hybridMultilevel"/>
    <w:tmpl w:val="64F20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4CA3"/>
    <w:multiLevelType w:val="hybridMultilevel"/>
    <w:tmpl w:val="78DC3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B85"/>
    <w:multiLevelType w:val="hybridMultilevel"/>
    <w:tmpl w:val="B3348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D06"/>
    <w:multiLevelType w:val="hybridMultilevel"/>
    <w:tmpl w:val="507AEF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A6F36"/>
    <w:multiLevelType w:val="hybridMultilevel"/>
    <w:tmpl w:val="63A88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564EB"/>
    <w:multiLevelType w:val="hybridMultilevel"/>
    <w:tmpl w:val="A1A27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6DE9"/>
    <w:rsid w:val="000166D9"/>
    <w:rsid w:val="000606F6"/>
    <w:rsid w:val="00083537"/>
    <w:rsid w:val="00096898"/>
    <w:rsid w:val="00121C3B"/>
    <w:rsid w:val="00126B1A"/>
    <w:rsid w:val="001458E5"/>
    <w:rsid w:val="001718C1"/>
    <w:rsid w:val="00172176"/>
    <w:rsid w:val="00177880"/>
    <w:rsid w:val="001B2333"/>
    <w:rsid w:val="00255687"/>
    <w:rsid w:val="002A575B"/>
    <w:rsid w:val="002C5611"/>
    <w:rsid w:val="002E6F24"/>
    <w:rsid w:val="00395CD2"/>
    <w:rsid w:val="004213BC"/>
    <w:rsid w:val="00434367"/>
    <w:rsid w:val="0043531D"/>
    <w:rsid w:val="00436DE9"/>
    <w:rsid w:val="00441888"/>
    <w:rsid w:val="00451DCB"/>
    <w:rsid w:val="00492F42"/>
    <w:rsid w:val="00552342"/>
    <w:rsid w:val="00561A00"/>
    <w:rsid w:val="0057249C"/>
    <w:rsid w:val="00575833"/>
    <w:rsid w:val="005872CA"/>
    <w:rsid w:val="005A4C57"/>
    <w:rsid w:val="005E4429"/>
    <w:rsid w:val="005F5442"/>
    <w:rsid w:val="006669E2"/>
    <w:rsid w:val="0067137D"/>
    <w:rsid w:val="006C6A07"/>
    <w:rsid w:val="006D0D78"/>
    <w:rsid w:val="00712CAC"/>
    <w:rsid w:val="00714A9C"/>
    <w:rsid w:val="0080275B"/>
    <w:rsid w:val="008E4088"/>
    <w:rsid w:val="008F6E60"/>
    <w:rsid w:val="009244ED"/>
    <w:rsid w:val="00935FD0"/>
    <w:rsid w:val="009B5716"/>
    <w:rsid w:val="00A11460"/>
    <w:rsid w:val="00A3401A"/>
    <w:rsid w:val="00A63018"/>
    <w:rsid w:val="00A66266"/>
    <w:rsid w:val="00A80F01"/>
    <w:rsid w:val="00A84FF6"/>
    <w:rsid w:val="00AB510B"/>
    <w:rsid w:val="00AC5E23"/>
    <w:rsid w:val="00AD0635"/>
    <w:rsid w:val="00AD3069"/>
    <w:rsid w:val="00AF0AF6"/>
    <w:rsid w:val="00B01401"/>
    <w:rsid w:val="00B1449D"/>
    <w:rsid w:val="00B26B36"/>
    <w:rsid w:val="00B2764C"/>
    <w:rsid w:val="00B538D6"/>
    <w:rsid w:val="00B64E0E"/>
    <w:rsid w:val="00B83A27"/>
    <w:rsid w:val="00B94CB4"/>
    <w:rsid w:val="00BB1C2B"/>
    <w:rsid w:val="00BE3961"/>
    <w:rsid w:val="00C3332E"/>
    <w:rsid w:val="00CF04E0"/>
    <w:rsid w:val="00DA4531"/>
    <w:rsid w:val="00DE50DB"/>
    <w:rsid w:val="00E05A9C"/>
    <w:rsid w:val="00E50008"/>
    <w:rsid w:val="00E74565"/>
    <w:rsid w:val="00EA1DB3"/>
    <w:rsid w:val="00EA2742"/>
    <w:rsid w:val="00EA3EC1"/>
    <w:rsid w:val="00EB54F8"/>
    <w:rsid w:val="00ED7BD8"/>
    <w:rsid w:val="00F24BC4"/>
    <w:rsid w:val="00F66AF9"/>
    <w:rsid w:val="00F75354"/>
    <w:rsid w:val="00FA178E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6D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23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44E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6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34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367"/>
  </w:style>
  <w:style w:type="paragraph" w:styleId="Sidefod">
    <w:name w:val="footer"/>
    <w:basedOn w:val="Normal"/>
    <w:link w:val="SidefodTegn"/>
    <w:uiPriority w:val="99"/>
    <w:unhideWhenUsed/>
    <w:rsid w:val="00434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zj9y</dc:creator>
  <cp:lastModifiedBy>kch</cp:lastModifiedBy>
  <cp:revision>2</cp:revision>
  <cp:lastPrinted>2015-11-26T07:25:00Z</cp:lastPrinted>
  <dcterms:created xsi:type="dcterms:W3CDTF">2016-01-20T11:46:00Z</dcterms:created>
  <dcterms:modified xsi:type="dcterms:W3CDTF">2016-01-20T11:46:00Z</dcterms:modified>
</cp:coreProperties>
</file>