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3D0E8D7C" w:rsidR="007B6BA4" w:rsidRPr="008E3BC1" w:rsidRDefault="008E3BC1" w:rsidP="0063711B">
      <w:pPr>
        <w:pStyle w:val="AnchorLine"/>
      </w:pPr>
      <w:r>
        <w:rPr>
          <w:noProof/>
        </w:rPr>
        <mc:AlternateContent>
          <mc:Choice Requires="wpc">
            <w:drawing>
              <wp:anchor distT="0" distB="0" distL="114300" distR="114300" simplePos="0" relativeHeight="251658240" behindDoc="1" locked="0" layoutInCell="1" allowOverlap="1" wp14:anchorId="64E87A2D" wp14:editId="3745AD59">
                <wp:simplePos x="0" y="0"/>
                <wp:positionH relativeFrom="page">
                  <wp:posOffset>5849620</wp:posOffset>
                </wp:positionH>
                <wp:positionV relativeFrom="page">
                  <wp:posOffset>518160</wp:posOffset>
                </wp:positionV>
                <wp:extent cx="1080000" cy="1121884"/>
                <wp:effectExtent l="0" t="0" r="6350" b="254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1"/>
                            <a:ext cx="1081696" cy="1125275"/>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4414" tIns="12207" rIns="24414" bIns="12207"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1991CB" id="Lærred 4" o:spid="_x0000_s1026" editas="canvas" alt="Titel: Københavns Kommune - Beskrivelse: Københavns Kommune" style="position:absolute;margin-left:460.6pt;margin-top:40.8pt;width:85.05pt;height:88.35pt;z-index:-251658240;mso-position-horizontal-relative:page;mso-position-vertical-relative:page" coordsize="10795,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14;visibility:visible;mso-wrap-style:square">
                  <v:fill o:detectmouseclick="t"/>
                  <v:path o:connecttype="none"/>
                </v:shape>
                <v:shape id="Freeform 5" o:spid="_x0000_s1028" alt="Københavns Kommune" style="position:absolute;top:-33;width:10816;height:11251;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14,354444;627970,325194;588291,406063;502031,395739;577940,462842;596917,480049;521008,600491;539985,228840;384718,507578;367466,466284;310535,449078;295008,521343;740108,424989;747009,507578;729757,466284;674550,449078;659024,521343;350214,278738;403695,299385;645222,739860;222550,707168;577940,755345;698703,800081;270855,779434;698703,800081;866047,1009995;848795,1023759;410596,1039245;393344,1092584;324336,118722;248428,72265;971284,421548;988536,498975;978184,653830;1078246,672756;222550,1040965;213924,1015156;248428,992788;36229,851699;928154,796640;1019589,793198;410596,49898;460627,68824;883299,863743;182870,891273;87985,927406;103512,899876;869497,120442;959207,208193;702154,29250;814291,82589;469252,1030642;536535,1123554;621069,104957;543436,41294;1024765,301106;648673,1071936;674550,1008274" o:connectangles="0,0,0,0,0,0,0,0,0,0,0,0,0,0,0,0,0,0,0,0,0,0,0,0,0,0,0,0,0,0,0,0,0,0,0,0,0,0,0,0,0,0,0,0,0,0,0,0,0,0,0,0,0,0,0,0,0,0"/>
                  <o:lock v:ext="edit" verticies="t"/>
                </v:shape>
                <w10:wrap anchorx="page" anchory="page"/>
              </v:group>
            </w:pict>
          </mc:Fallback>
        </mc:AlternateContent>
      </w:r>
      <w:r w:rsidR="00A53D7A" w:rsidRPr="008E3BC1">
        <w:tab/>
      </w:r>
      <w:r w:rsidR="00A53D7A" w:rsidRPr="008E3BC1">
        <w:tab/>
      </w:r>
      <w:r w:rsidR="00A53D7A" w:rsidRPr="008E3BC1">
        <w:tab/>
      </w:r>
    </w:p>
    <w:tbl>
      <w:tblPr>
        <w:tblStyle w:val="Tabel-Gitter"/>
        <w:tblpPr w:vertAnchor="page" w:horzAnchor="page" w:tblpX="9357"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410"/>
      </w:tblGrid>
      <w:tr w:rsidR="000E12FF" w:rsidRPr="008E3BC1" w14:paraId="5B82BCA0" w14:textId="77777777" w:rsidTr="005758C5">
        <w:trPr>
          <w:cantSplit/>
          <w:trHeight w:val="397"/>
          <w:tblHeader/>
        </w:trPr>
        <w:tc>
          <w:tcPr>
            <w:tcW w:w="2410" w:type="dxa"/>
            <w:tcBorders>
              <w:top w:val="nil"/>
              <w:left w:val="nil"/>
              <w:bottom w:val="nil"/>
              <w:right w:val="nil"/>
            </w:tcBorders>
          </w:tcPr>
          <w:p w14:paraId="29654655" w14:textId="3184B87F" w:rsidR="0003713F" w:rsidRDefault="00075F63" w:rsidP="005758C5">
            <w:pPr>
              <w:pStyle w:val="Afsenderinfofed"/>
              <w:rPr>
                <w:sz w:val="16"/>
                <w:szCs w:val="16"/>
              </w:rPr>
            </w:pPr>
            <w:r w:rsidRPr="00A311F4">
              <w:rPr>
                <w:sz w:val="16"/>
                <w:szCs w:val="16"/>
              </w:rPr>
              <w:t xml:space="preserve">Dato: </w:t>
            </w:r>
            <w:r w:rsidR="003A402B" w:rsidRPr="003A402B">
              <w:rPr>
                <w:b w:val="0"/>
                <w:bCs/>
                <w:sz w:val="16"/>
                <w:szCs w:val="16"/>
              </w:rPr>
              <w:t>30.05.2024</w:t>
            </w:r>
          </w:p>
          <w:p w14:paraId="0005B3CC" w14:textId="3A8232E8" w:rsidR="007D6488" w:rsidRPr="00A311F4" w:rsidRDefault="001F12F5" w:rsidP="005758C5">
            <w:pPr>
              <w:pStyle w:val="Afsenderinfofed"/>
              <w:rPr>
                <w:sz w:val="16"/>
                <w:szCs w:val="16"/>
              </w:rPr>
            </w:pPr>
            <w:r>
              <w:rPr>
                <w:sz w:val="16"/>
                <w:szCs w:val="16"/>
              </w:rPr>
              <w:t>Sagsnr.</w:t>
            </w:r>
            <w:r w:rsidR="007D6488">
              <w:rPr>
                <w:sz w:val="16"/>
                <w:szCs w:val="16"/>
              </w:rPr>
              <w:t>:</w:t>
            </w:r>
            <w:r w:rsidR="003A402B">
              <w:rPr>
                <w:sz w:val="16"/>
                <w:szCs w:val="16"/>
              </w:rPr>
              <w:t xml:space="preserve"> </w:t>
            </w:r>
            <w:r w:rsidR="003A402B" w:rsidRPr="003A402B">
              <w:rPr>
                <w:b w:val="0"/>
                <w:bCs/>
                <w:sz w:val="16"/>
                <w:szCs w:val="16"/>
              </w:rPr>
              <w:t>2024-0131839</w:t>
            </w:r>
          </w:p>
          <w:p w14:paraId="5807204B" w14:textId="77777777" w:rsidR="0003713F" w:rsidRPr="00A311F4" w:rsidRDefault="0003713F" w:rsidP="005758C5">
            <w:pPr>
              <w:pStyle w:val="Afsenderinfofed"/>
              <w:rPr>
                <w:sz w:val="16"/>
                <w:szCs w:val="16"/>
              </w:rPr>
            </w:pPr>
          </w:p>
          <w:p w14:paraId="29C3E707" w14:textId="6ACAB172" w:rsidR="0003713F" w:rsidRPr="009903DC" w:rsidRDefault="0003713F" w:rsidP="005758C5">
            <w:pPr>
              <w:pStyle w:val="Afsenderinfofed"/>
              <w:rPr>
                <w:sz w:val="16"/>
                <w:szCs w:val="16"/>
              </w:rPr>
            </w:pPr>
          </w:p>
        </w:tc>
      </w:tr>
      <w:tr w:rsidR="000E12FF" w:rsidRPr="008E3BC1" w14:paraId="6E475EAC" w14:textId="77777777" w:rsidTr="005758C5">
        <w:trPr>
          <w:cantSplit/>
          <w:trHeight w:val="6123"/>
          <w:tblHeader/>
        </w:trPr>
        <w:tc>
          <w:tcPr>
            <w:tcW w:w="2410" w:type="dxa"/>
            <w:tcBorders>
              <w:top w:val="nil"/>
              <w:left w:val="nil"/>
              <w:bottom w:val="nil"/>
              <w:right w:val="nil"/>
            </w:tcBorders>
            <w:vAlign w:val="bottom"/>
          </w:tcPr>
          <w:p w14:paraId="466E9793" w14:textId="0A3D6616" w:rsidR="002F2548" w:rsidRPr="008E3BC1" w:rsidRDefault="002F2548" w:rsidP="005758C5">
            <w:pPr>
              <w:pStyle w:val="Afsenderinfo"/>
            </w:pPr>
          </w:p>
          <w:p w14:paraId="708218EE" w14:textId="77777777" w:rsidR="00D34CE4" w:rsidRPr="008E3BC1" w:rsidRDefault="00D34CE4" w:rsidP="005758C5">
            <w:pPr>
              <w:pStyle w:val="Afsenderinfo"/>
            </w:pPr>
          </w:p>
          <w:p w14:paraId="0BE453D2" w14:textId="77777777" w:rsidR="008E3BC1" w:rsidRPr="008E3BC1" w:rsidRDefault="008E3BC1" w:rsidP="005758C5">
            <w:pPr>
              <w:pStyle w:val="Afsenderinfo"/>
            </w:pPr>
            <w:r w:rsidRPr="008E3BC1">
              <w:t>Sekretariatet for Brønshøj-Husum Lokaludvalg</w:t>
            </w:r>
          </w:p>
          <w:p w14:paraId="0B55AFF8" w14:textId="77777777" w:rsidR="008E3BC1" w:rsidRPr="008E3BC1" w:rsidRDefault="008E3BC1" w:rsidP="005758C5">
            <w:pPr>
              <w:pStyle w:val="Afsenderinfo"/>
            </w:pPr>
            <w:r w:rsidRPr="008E3BC1">
              <w:t>Kobbelvænget 65</w:t>
            </w:r>
          </w:p>
          <w:p w14:paraId="3E050555" w14:textId="77777777" w:rsidR="008E3BC1" w:rsidRPr="008E3BC1" w:rsidRDefault="008E3BC1" w:rsidP="005758C5">
            <w:pPr>
              <w:pStyle w:val="Afsenderinfo"/>
            </w:pPr>
            <w:r w:rsidRPr="008E3BC1">
              <w:t>2700 Brønshøj</w:t>
            </w:r>
          </w:p>
          <w:p w14:paraId="5E155526" w14:textId="77777777" w:rsidR="008E3BC1" w:rsidRPr="008E3BC1" w:rsidRDefault="008E3BC1" w:rsidP="005758C5">
            <w:pPr>
              <w:pStyle w:val="Afsenderinfo"/>
            </w:pPr>
          </w:p>
          <w:p w14:paraId="3C71D730" w14:textId="77777777" w:rsidR="008E3BC1" w:rsidRPr="008E3BC1" w:rsidRDefault="008E3BC1" w:rsidP="005758C5">
            <w:pPr>
              <w:pStyle w:val="Afsenderinfo"/>
            </w:pPr>
            <w:r w:rsidRPr="008E3BC1">
              <w:t>EAN-nummer</w:t>
            </w:r>
          </w:p>
          <w:p w14:paraId="3204A629" w14:textId="77777777" w:rsidR="008E3BC1" w:rsidRPr="008E3BC1" w:rsidRDefault="008E3BC1" w:rsidP="005758C5">
            <w:pPr>
              <w:pStyle w:val="Afsenderinfo"/>
            </w:pPr>
            <w:r w:rsidRPr="008E3BC1">
              <w:t>5798009800275</w:t>
            </w:r>
          </w:p>
          <w:p w14:paraId="4DB8DF58" w14:textId="77777777" w:rsidR="008E3BC1" w:rsidRPr="008E3BC1" w:rsidRDefault="008E3BC1" w:rsidP="005758C5">
            <w:pPr>
              <w:pStyle w:val="Afsenderinfo"/>
            </w:pPr>
          </w:p>
          <w:p w14:paraId="5B50035C" w14:textId="336F9854" w:rsidR="00C33F9E" w:rsidRPr="008E3BC1" w:rsidRDefault="00345CEC" w:rsidP="005758C5">
            <w:pPr>
              <w:pStyle w:val="Afsenderinfo"/>
            </w:pPr>
            <w:hyperlink r:id="rId12" w:tooltip="Gå til hjemmesiden" w:history="1">
              <w:r w:rsidR="008E3BC1" w:rsidRPr="008E3BC1">
                <w:rPr>
                  <w:rStyle w:val="Hyperlink"/>
                  <w:color w:val="000000"/>
                  <w:u w:val="none"/>
                </w:rPr>
                <w:t>www.2700lokaludvalg.dk</w:t>
              </w:r>
            </w:hyperlink>
          </w:p>
          <w:p w14:paraId="2DAD594B" w14:textId="5B33A68E" w:rsidR="00C33F9E" w:rsidRPr="008E3BC1" w:rsidRDefault="00C33F9E" w:rsidP="005758C5">
            <w:pPr>
              <w:pStyle w:val="Afsenderinfo"/>
            </w:pPr>
          </w:p>
        </w:tc>
      </w:tr>
    </w:tbl>
    <w:p w14:paraId="7B6E73B7" w14:textId="12695721" w:rsidR="0063711B" w:rsidRPr="008E3BC1" w:rsidRDefault="0063711B" w:rsidP="0063711B">
      <w:pPr>
        <w:pStyle w:val="AnchorLine"/>
      </w:pPr>
    </w:p>
    <w:tbl>
      <w:tblPr>
        <w:tblStyle w:val="Tabel-Gitter"/>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10265"/>
      </w:tblGrid>
      <w:tr w:rsidR="0063711B" w:rsidRPr="008E3BC1" w14:paraId="12E8440A" w14:textId="77777777" w:rsidTr="00C51EC9">
        <w:trPr>
          <w:trHeight w:val="1914"/>
          <w:tblHeader/>
        </w:trPr>
        <w:tc>
          <w:tcPr>
            <w:tcW w:w="10265" w:type="dxa"/>
          </w:tcPr>
          <w:p w14:paraId="0AF72CDC" w14:textId="77777777" w:rsidR="00952203" w:rsidRPr="00DF56BF" w:rsidRDefault="00952203" w:rsidP="00961779">
            <w:pPr>
              <w:pStyle w:val="Trompet"/>
              <w:rPr>
                <w:sz w:val="20"/>
                <w:szCs w:val="20"/>
              </w:rPr>
            </w:pPr>
          </w:p>
          <w:p w14:paraId="11D165BC" w14:textId="77777777" w:rsidR="00333883" w:rsidRDefault="00333883" w:rsidP="00333883">
            <w:pPr>
              <w:rPr>
                <w:sz w:val="22"/>
              </w:rPr>
            </w:pPr>
          </w:p>
          <w:p w14:paraId="49C5B6DC" w14:textId="77777777" w:rsidR="00333883" w:rsidRDefault="00333883" w:rsidP="00333883">
            <w:pPr>
              <w:rPr>
                <w:sz w:val="22"/>
              </w:rPr>
            </w:pPr>
          </w:p>
          <w:p w14:paraId="74FBE2AF" w14:textId="77777777" w:rsidR="00333883" w:rsidRDefault="00333883" w:rsidP="00333883">
            <w:pPr>
              <w:rPr>
                <w:sz w:val="22"/>
              </w:rPr>
            </w:pPr>
          </w:p>
          <w:p w14:paraId="3462BA60" w14:textId="77777777" w:rsidR="00333883" w:rsidRDefault="00333883" w:rsidP="00333883">
            <w:pPr>
              <w:rPr>
                <w:sz w:val="22"/>
              </w:rPr>
            </w:pPr>
          </w:p>
          <w:p w14:paraId="56F90DCE" w14:textId="77777777" w:rsidR="00C51EC9" w:rsidRDefault="00C51EC9" w:rsidP="00333883">
            <w:pPr>
              <w:rPr>
                <w:sz w:val="22"/>
              </w:rPr>
            </w:pPr>
          </w:p>
          <w:p w14:paraId="5E7D6B9F" w14:textId="77777777" w:rsidR="00F278C6" w:rsidRDefault="00F278C6" w:rsidP="00333883">
            <w:pPr>
              <w:rPr>
                <w:sz w:val="22"/>
              </w:rPr>
            </w:pPr>
          </w:p>
          <w:p w14:paraId="08E4475E" w14:textId="77777777" w:rsidR="00F278C6" w:rsidRDefault="00F278C6" w:rsidP="00333883">
            <w:pPr>
              <w:rPr>
                <w:sz w:val="22"/>
              </w:rPr>
            </w:pPr>
          </w:p>
          <w:p w14:paraId="7CDF05A3" w14:textId="3AEE1736" w:rsidR="00952203" w:rsidRPr="00F278C6" w:rsidRDefault="00952203" w:rsidP="00333883">
            <w:pPr>
              <w:spacing w:after="160" w:line="235" w:lineRule="atLeast"/>
              <w:rPr>
                <w:b/>
                <w:bCs/>
                <w:sz w:val="22"/>
              </w:rPr>
            </w:pPr>
          </w:p>
        </w:tc>
      </w:tr>
    </w:tbl>
    <w:p w14:paraId="72AA9B11" w14:textId="77777777" w:rsidR="00815E1B" w:rsidRDefault="00815E1B" w:rsidP="00815E1B">
      <w:pPr>
        <w:rPr>
          <w:b/>
          <w:bCs/>
          <w:sz w:val="28"/>
          <w:szCs w:val="28"/>
        </w:rPr>
      </w:pPr>
    </w:p>
    <w:p w14:paraId="160BC281" w14:textId="77777777" w:rsidR="00815E1B" w:rsidRPr="00DD28B8" w:rsidRDefault="00815E1B" w:rsidP="00815E1B">
      <w:pPr>
        <w:rPr>
          <w:b/>
          <w:bCs/>
          <w:sz w:val="28"/>
          <w:szCs w:val="28"/>
        </w:rPr>
      </w:pPr>
      <w:r w:rsidRPr="00DD28B8">
        <w:rPr>
          <w:b/>
          <w:bCs/>
          <w:sz w:val="28"/>
          <w:szCs w:val="28"/>
        </w:rPr>
        <w:t>Høringssvar vedrørende Kommuneplan 2024 -Fremtidens klimavenlige hovedstad</w:t>
      </w:r>
    </w:p>
    <w:p w14:paraId="5C3194EB" w14:textId="77777777" w:rsidR="00815E1B" w:rsidRPr="00DD28B8" w:rsidRDefault="00815E1B" w:rsidP="00815E1B">
      <w:pPr>
        <w:rPr>
          <w:b/>
          <w:bCs/>
        </w:rPr>
      </w:pPr>
    </w:p>
    <w:p w14:paraId="752AF534" w14:textId="334F9CC0"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I Brønshøj-Husum Lokaludvalg noterer vi med tilfredshed, at mange af de bemærkninger og forslag, vi har indsendt t</w:t>
      </w:r>
      <w:r w:rsidR="00CE1182">
        <w:rPr>
          <w:rFonts w:eastAsia="Times New Roman" w:cs="Times New Roman"/>
          <w:sz w:val="22"/>
          <w:lang w:eastAsia="da-DK"/>
        </w:rPr>
        <w:t xml:space="preserve">il </w:t>
      </w:r>
      <w:r w:rsidRPr="00DD28B8">
        <w:rPr>
          <w:rFonts w:eastAsia="Times New Roman" w:cs="Times New Roman"/>
          <w:sz w:val="22"/>
          <w:lang w:eastAsia="da-DK"/>
        </w:rPr>
        <w:t xml:space="preserve">forslag til Kommuneplansstrategi i efteråret 2023, er blevet indarbejdet i det nu foreliggende forslag til </w:t>
      </w:r>
      <w:r>
        <w:rPr>
          <w:rFonts w:eastAsia="Times New Roman" w:cs="Times New Roman"/>
          <w:sz w:val="22"/>
          <w:lang w:eastAsia="da-DK"/>
        </w:rPr>
        <w:t>k</w:t>
      </w:r>
      <w:r w:rsidRPr="00DD28B8">
        <w:rPr>
          <w:rFonts w:eastAsia="Times New Roman" w:cs="Times New Roman"/>
          <w:sz w:val="22"/>
          <w:lang w:eastAsia="da-DK"/>
        </w:rPr>
        <w:t>ommunepla</w:t>
      </w:r>
      <w:r>
        <w:rPr>
          <w:rFonts w:eastAsia="Times New Roman" w:cs="Times New Roman"/>
          <w:sz w:val="22"/>
          <w:lang w:eastAsia="da-DK"/>
        </w:rPr>
        <w:t>n.</w:t>
      </w:r>
    </w:p>
    <w:p w14:paraId="0C0DB312" w14:textId="77777777" w:rsidR="00815E1B" w:rsidRPr="00DD28B8" w:rsidRDefault="00815E1B" w:rsidP="00815E1B">
      <w:pPr>
        <w:spacing w:before="100" w:beforeAutospacing="1" w:after="100" w:afterAutospacing="1"/>
        <w:rPr>
          <w:rFonts w:eastAsia="Times New Roman" w:cs="Times New Roman"/>
          <w:sz w:val="22"/>
          <w:lang w:eastAsia="da-DK"/>
        </w:rPr>
      </w:pPr>
    </w:p>
    <w:p w14:paraId="049B71AA" w14:textId="41AEF97E" w:rsidR="00815E1B" w:rsidRPr="00DD28B8" w:rsidRDefault="00815E1B" w:rsidP="00815E1B">
      <w:pPr>
        <w:spacing w:before="100" w:beforeAutospacing="1" w:after="100" w:afterAutospacing="1"/>
        <w:rPr>
          <w:rFonts w:eastAsia="Times New Roman" w:cs="Times New Roman"/>
          <w:b/>
          <w:bCs/>
          <w:sz w:val="22"/>
          <w:lang w:eastAsia="da-DK"/>
        </w:rPr>
      </w:pPr>
      <w:r w:rsidRPr="00DD28B8">
        <w:rPr>
          <w:rFonts w:eastAsia="Times New Roman" w:cs="Times New Roman"/>
          <w:b/>
          <w:bCs/>
          <w:sz w:val="22"/>
          <w:lang w:eastAsia="da-DK"/>
        </w:rPr>
        <w:t>Sådan har vi behandlet</w:t>
      </w:r>
      <w:r>
        <w:rPr>
          <w:rFonts w:eastAsia="Times New Roman" w:cs="Times New Roman"/>
          <w:b/>
          <w:bCs/>
          <w:sz w:val="22"/>
          <w:lang w:eastAsia="da-DK"/>
        </w:rPr>
        <w:t xml:space="preserve"> </w:t>
      </w:r>
      <w:r w:rsidR="00D0342D">
        <w:rPr>
          <w:rFonts w:eastAsia="Times New Roman" w:cs="Times New Roman"/>
          <w:b/>
          <w:bCs/>
          <w:sz w:val="22"/>
          <w:lang w:eastAsia="da-DK"/>
        </w:rPr>
        <w:t>forslag til Kommuneplan</w:t>
      </w:r>
    </w:p>
    <w:p w14:paraId="5A643C1B" w14:textId="5E744223"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Det nu foreliggende forslag til</w:t>
      </w:r>
      <w:r>
        <w:rPr>
          <w:rFonts w:eastAsia="Times New Roman" w:cs="Times New Roman"/>
          <w:sz w:val="22"/>
          <w:lang w:eastAsia="da-DK"/>
        </w:rPr>
        <w:t xml:space="preserve"> kommuneplan</w:t>
      </w:r>
      <w:r w:rsidRPr="00DD28B8">
        <w:rPr>
          <w:rFonts w:eastAsia="Times New Roman" w:cs="Times New Roman"/>
          <w:sz w:val="22"/>
          <w:lang w:eastAsia="da-DK"/>
        </w:rPr>
        <w:t xml:space="preserve"> har været behandlet på et offentligt </w:t>
      </w:r>
      <w:r>
        <w:rPr>
          <w:rFonts w:eastAsia="Times New Roman" w:cs="Times New Roman"/>
          <w:sz w:val="22"/>
          <w:lang w:eastAsia="da-DK"/>
        </w:rPr>
        <w:t xml:space="preserve">møde i </w:t>
      </w:r>
      <w:r w:rsidRPr="00DD28B8">
        <w:rPr>
          <w:rFonts w:eastAsia="Times New Roman" w:cs="Times New Roman"/>
          <w:sz w:val="22"/>
          <w:lang w:eastAsia="da-DK"/>
        </w:rPr>
        <w:t>Brønshøj-Husum</w:t>
      </w:r>
      <w:r>
        <w:rPr>
          <w:rFonts w:eastAsia="Times New Roman" w:cs="Times New Roman"/>
          <w:sz w:val="22"/>
          <w:lang w:eastAsia="da-DK"/>
        </w:rPr>
        <w:t xml:space="preserve"> Lokaludvalg</w:t>
      </w:r>
      <w:r w:rsidRPr="00DD28B8">
        <w:rPr>
          <w:rFonts w:eastAsia="Times New Roman" w:cs="Times New Roman"/>
          <w:sz w:val="22"/>
          <w:lang w:eastAsia="da-DK"/>
        </w:rPr>
        <w:t xml:space="preserve"> d</w:t>
      </w:r>
      <w:r>
        <w:rPr>
          <w:rFonts w:eastAsia="Times New Roman" w:cs="Times New Roman"/>
          <w:sz w:val="22"/>
          <w:lang w:eastAsia="da-DK"/>
        </w:rPr>
        <w:t>en</w:t>
      </w:r>
      <w:r w:rsidRPr="00DD28B8">
        <w:rPr>
          <w:rFonts w:eastAsia="Times New Roman" w:cs="Times New Roman"/>
          <w:sz w:val="22"/>
          <w:lang w:eastAsia="da-DK"/>
        </w:rPr>
        <w:t xml:space="preserve"> 21. marts, på vores fem fagudvalgsmøder i april og i maj og igen på offentligt lokaludvalgsmøde i Brønshøj-Husum d</w:t>
      </w:r>
      <w:r>
        <w:rPr>
          <w:rFonts w:eastAsia="Times New Roman" w:cs="Times New Roman"/>
          <w:sz w:val="22"/>
          <w:lang w:eastAsia="da-DK"/>
        </w:rPr>
        <w:t>en</w:t>
      </w:r>
      <w:r w:rsidRPr="00DD28B8">
        <w:rPr>
          <w:rFonts w:eastAsia="Times New Roman" w:cs="Times New Roman"/>
          <w:sz w:val="22"/>
          <w:lang w:eastAsia="da-DK"/>
        </w:rPr>
        <w:t xml:space="preserve"> 30. maj</w:t>
      </w:r>
      <w:r>
        <w:rPr>
          <w:rFonts w:eastAsia="Times New Roman" w:cs="Times New Roman"/>
          <w:sz w:val="22"/>
          <w:lang w:eastAsia="da-DK"/>
        </w:rPr>
        <w:t xml:space="preserve"> – hvor vi vedtog vores høringssvar.</w:t>
      </w:r>
    </w:p>
    <w:p w14:paraId="5262BE3C" w14:textId="44855069" w:rsidR="00815E1B" w:rsidRPr="00DD28B8" w:rsidRDefault="00815E1B" w:rsidP="00815E1B">
      <w:pPr>
        <w:spacing w:before="100" w:beforeAutospacing="1" w:after="100" w:afterAutospacing="1"/>
        <w:rPr>
          <w:rFonts w:eastAsia="Times New Roman" w:cs="Times New Roman"/>
          <w:sz w:val="22"/>
          <w:lang w:eastAsia="da-DK"/>
        </w:rPr>
      </w:pPr>
      <w:r>
        <w:rPr>
          <w:rFonts w:eastAsia="Times New Roman" w:cs="Times New Roman"/>
          <w:sz w:val="22"/>
          <w:lang w:eastAsia="da-DK"/>
        </w:rPr>
        <w:t xml:space="preserve">Som vi gjorde opmærksom på i forbindelse med vores høringssvar </w:t>
      </w:r>
      <w:r w:rsidR="00E45B59">
        <w:rPr>
          <w:rFonts w:eastAsia="Times New Roman" w:cs="Times New Roman"/>
          <w:sz w:val="22"/>
          <w:lang w:eastAsia="da-DK"/>
        </w:rPr>
        <w:t>til</w:t>
      </w:r>
      <w:r>
        <w:rPr>
          <w:rFonts w:eastAsia="Times New Roman" w:cs="Times New Roman"/>
          <w:sz w:val="22"/>
          <w:lang w:eastAsia="da-DK"/>
        </w:rPr>
        <w:t xml:space="preserve"> </w:t>
      </w:r>
      <w:r w:rsidR="00CE1182">
        <w:rPr>
          <w:rFonts w:eastAsia="Times New Roman" w:cs="Times New Roman"/>
          <w:sz w:val="22"/>
          <w:lang w:eastAsia="da-DK"/>
        </w:rPr>
        <w:t>fors</w:t>
      </w:r>
      <w:r w:rsidR="00E45B59">
        <w:rPr>
          <w:rFonts w:eastAsia="Times New Roman" w:cs="Times New Roman"/>
          <w:sz w:val="22"/>
          <w:lang w:eastAsia="da-DK"/>
        </w:rPr>
        <w:t>l</w:t>
      </w:r>
      <w:r w:rsidR="00CE1182">
        <w:rPr>
          <w:rFonts w:eastAsia="Times New Roman" w:cs="Times New Roman"/>
          <w:sz w:val="22"/>
          <w:lang w:eastAsia="da-DK"/>
        </w:rPr>
        <w:t xml:space="preserve">ag til </w:t>
      </w:r>
      <w:r>
        <w:rPr>
          <w:rFonts w:eastAsia="Times New Roman" w:cs="Times New Roman"/>
          <w:sz w:val="22"/>
          <w:lang w:eastAsia="da-DK"/>
        </w:rPr>
        <w:t>Kommuneplansstrategi, har vi i</w:t>
      </w:r>
      <w:r w:rsidRPr="00DD28B8">
        <w:rPr>
          <w:rFonts w:eastAsia="Times New Roman" w:cs="Times New Roman"/>
          <w:sz w:val="22"/>
          <w:lang w:eastAsia="da-DK"/>
        </w:rPr>
        <w:t xml:space="preserve"> forbindelse med opstart af arbejdet med vores bydelsplan i sommeren 2022</w:t>
      </w:r>
      <w:r>
        <w:rPr>
          <w:rFonts w:eastAsia="Times New Roman" w:cs="Times New Roman"/>
          <w:sz w:val="22"/>
          <w:lang w:eastAsia="da-DK"/>
        </w:rPr>
        <w:t>,</w:t>
      </w:r>
      <w:r w:rsidRPr="00DD28B8">
        <w:rPr>
          <w:rFonts w:eastAsia="Times New Roman" w:cs="Times New Roman"/>
          <w:sz w:val="22"/>
          <w:lang w:eastAsia="da-DK"/>
        </w:rPr>
        <w:t xml:space="preserve"> udsendt en spørgeskemaundersøgelse til vores digitale borgerpanel med brede spørgsmål til udviklingen af Brønshøj-Husum; herunder sundhedstilbud, transport og parkering, kultur- og fritidstilbud samt grønne områder. 1096 borgere svarede på undersøgelsen. </w:t>
      </w:r>
    </w:p>
    <w:p w14:paraId="3128E940" w14:textId="77777777"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Dertil har vi udsendt en spørgeskemaundersøgelse til vores digitale borgerpanel i perioden 6.-13. september 2023 med spørgsmål til turisme og overnatning. 500 borgere svarede på undersøgelsen. </w:t>
      </w:r>
    </w:p>
    <w:p w14:paraId="098913D8" w14:textId="020C31C2"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På offentlige lokaludvalgsmøder, borgermøder, via besøg og dialog med projekter og indsatser i bydelen, drøftelser med aktivister, dialoger med bydelspuljeansøgere og på workshops i den forløbne lokaludvalgsperiode 2022-2024 samt </w:t>
      </w:r>
      <w:r w:rsidRPr="00DD28B8">
        <w:rPr>
          <w:rFonts w:eastAsia="Times New Roman" w:cs="Times New Roman"/>
          <w:sz w:val="22"/>
          <w:lang w:eastAsia="da-DK"/>
        </w:rPr>
        <w:lastRenderedPageBreak/>
        <w:t xml:space="preserve">gennem inddragelse af lokaludvalgmedlemmers erfaringer fra foreningsarbejde, har vi på forskellig vis behandlet mange af de temaer og spørgsmål, som indgår i forslag til </w:t>
      </w:r>
      <w:r w:rsidR="003D4DB3">
        <w:rPr>
          <w:rFonts w:eastAsia="Times New Roman" w:cs="Times New Roman"/>
          <w:sz w:val="22"/>
          <w:lang w:eastAsia="da-DK"/>
        </w:rPr>
        <w:t>k</w:t>
      </w:r>
      <w:r w:rsidRPr="00DD28B8">
        <w:rPr>
          <w:rFonts w:eastAsia="Times New Roman" w:cs="Times New Roman"/>
          <w:sz w:val="22"/>
          <w:lang w:eastAsia="da-DK"/>
        </w:rPr>
        <w:t>ommuneplan.</w:t>
      </w:r>
    </w:p>
    <w:p w14:paraId="09AE7737" w14:textId="777AAA27"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Det er således på baggrund af vores løbende lokale københavnerinddragelse og løbende dialog med bydelens borgere, foreninger og aktører, at vi har udarbejdet nedenstående bemærkninger</w:t>
      </w:r>
      <w:r w:rsidR="003D4DB3">
        <w:rPr>
          <w:rFonts w:eastAsia="Times New Roman" w:cs="Times New Roman"/>
          <w:sz w:val="22"/>
          <w:lang w:eastAsia="da-DK"/>
        </w:rPr>
        <w:t>:</w:t>
      </w:r>
    </w:p>
    <w:p w14:paraId="5B56B2BB" w14:textId="77777777" w:rsidR="00C52AD5" w:rsidRDefault="00C52AD5" w:rsidP="00815E1B">
      <w:pPr>
        <w:spacing w:before="100" w:beforeAutospacing="1" w:after="100" w:afterAutospacing="1"/>
        <w:rPr>
          <w:rFonts w:eastAsia="Times New Roman" w:cs="Times New Roman"/>
          <w:b/>
          <w:bCs/>
          <w:sz w:val="22"/>
          <w:lang w:eastAsia="da-DK"/>
        </w:rPr>
      </w:pPr>
    </w:p>
    <w:p w14:paraId="05203C0C" w14:textId="10AD16F7"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b/>
          <w:bCs/>
          <w:sz w:val="22"/>
          <w:lang w:eastAsia="da-DK"/>
        </w:rPr>
        <w:t>Byvision</w:t>
      </w:r>
      <w:r w:rsidR="00CA46D8">
        <w:rPr>
          <w:rFonts w:eastAsia="Times New Roman" w:cs="Times New Roman"/>
          <w:b/>
          <w:bCs/>
          <w:sz w:val="22"/>
          <w:lang w:eastAsia="da-DK"/>
        </w:rPr>
        <w:t xml:space="preserve"> (</w:t>
      </w:r>
      <w:r w:rsidR="00601945">
        <w:rPr>
          <w:rFonts w:eastAsia="Times New Roman" w:cs="Times New Roman"/>
          <w:b/>
          <w:bCs/>
          <w:sz w:val="22"/>
          <w:lang w:eastAsia="da-DK"/>
        </w:rPr>
        <w:t>s. 10-12</w:t>
      </w:r>
      <w:r w:rsidR="00CA46D8">
        <w:rPr>
          <w:rFonts w:eastAsia="Times New Roman" w:cs="Times New Roman"/>
          <w:b/>
          <w:bCs/>
          <w:sz w:val="22"/>
          <w:lang w:eastAsia="da-DK"/>
        </w:rPr>
        <w:t>)</w:t>
      </w:r>
    </w:p>
    <w:p w14:paraId="6A70A6F8" w14:textId="77777777" w:rsidR="00CA46D8" w:rsidRPr="00CA46D8" w:rsidRDefault="00815E1B" w:rsidP="00815E1B">
      <w:pPr>
        <w:spacing w:before="100" w:beforeAutospacing="1" w:after="100" w:afterAutospacing="1"/>
        <w:rPr>
          <w:rFonts w:eastAsia="Times New Roman" w:cs="Times New Roman"/>
          <w:sz w:val="22"/>
          <w:lang w:eastAsia="da-DK"/>
        </w:rPr>
      </w:pPr>
      <w:r w:rsidRPr="00CA46D8">
        <w:rPr>
          <w:rFonts w:eastAsia="Times New Roman" w:cs="Times New Roman"/>
          <w:sz w:val="22"/>
          <w:lang w:eastAsia="da-DK"/>
        </w:rPr>
        <w:t>I Brønshøj-Husum Lokaludvalg er vi enige i den formulerede vision for byen. Den nu foreliggende formulering favner helt centrale væsentlige emner for byens borgere.</w:t>
      </w:r>
    </w:p>
    <w:p w14:paraId="11413269" w14:textId="56F3D50D" w:rsidR="00B84774" w:rsidRDefault="00815E1B" w:rsidP="00B84774">
      <w:pPr>
        <w:spacing w:before="100" w:beforeAutospacing="1" w:after="100" w:afterAutospacing="1"/>
        <w:rPr>
          <w:sz w:val="22"/>
        </w:rPr>
      </w:pPr>
      <w:r w:rsidRPr="00CA46D8">
        <w:rPr>
          <w:sz w:val="22"/>
        </w:rPr>
        <w:t xml:space="preserve">Vi vil bemærke, at ’15 minutters by’ er et vigtigt princip for byudviklingen, </w:t>
      </w:r>
      <w:r w:rsidR="00CA46D8" w:rsidRPr="00CA46D8">
        <w:rPr>
          <w:sz w:val="22"/>
        </w:rPr>
        <w:t>der</w:t>
      </w:r>
      <w:r w:rsidRPr="00CA46D8">
        <w:rPr>
          <w:sz w:val="22"/>
        </w:rPr>
        <w:t xml:space="preserve"> indebærer, at der tænkes mere i decentralisering af funktioner.</w:t>
      </w:r>
    </w:p>
    <w:p w14:paraId="15284E19" w14:textId="77777777" w:rsidR="00C52AD5" w:rsidRDefault="00C52AD5" w:rsidP="00B84774">
      <w:pPr>
        <w:spacing w:before="100" w:beforeAutospacing="1" w:after="100" w:afterAutospacing="1"/>
        <w:rPr>
          <w:b/>
          <w:bCs/>
          <w:sz w:val="22"/>
        </w:rPr>
      </w:pPr>
    </w:p>
    <w:p w14:paraId="6E973862" w14:textId="2813A832" w:rsidR="00CE781C" w:rsidRPr="00C52AD5" w:rsidRDefault="00CE781C" w:rsidP="00B84774">
      <w:pPr>
        <w:spacing w:before="100" w:beforeAutospacing="1" w:after="100" w:afterAutospacing="1"/>
        <w:rPr>
          <w:b/>
          <w:bCs/>
          <w:sz w:val="22"/>
        </w:rPr>
      </w:pPr>
      <w:r w:rsidRPr="00C52AD5">
        <w:rPr>
          <w:b/>
          <w:bCs/>
          <w:sz w:val="22"/>
        </w:rPr>
        <w:t>Daginstitutioner</w:t>
      </w:r>
    </w:p>
    <w:p w14:paraId="1910C196" w14:textId="5AFCAAC2" w:rsidR="00CE781C" w:rsidRPr="006B3E19" w:rsidRDefault="00EE3E90" w:rsidP="009B749D">
      <w:pPr>
        <w:rPr>
          <w:rFonts w:cs="Calibri"/>
          <w:sz w:val="22"/>
        </w:rPr>
      </w:pPr>
      <w:r w:rsidRPr="00C52AD5">
        <w:rPr>
          <w:rFonts w:cs="Calibri"/>
          <w:sz w:val="22"/>
        </w:rPr>
        <w:t xml:space="preserve">I Brønshøj-Husum Lokaludvalg undrer det os, at der planlægges opførsel af en lang række daginstitutioner samtidig med der lige nu </w:t>
      </w:r>
      <w:r w:rsidR="00667BA1" w:rsidRPr="00C52AD5">
        <w:rPr>
          <w:rFonts w:cs="Calibri"/>
          <w:sz w:val="22"/>
        </w:rPr>
        <w:t>foregår</w:t>
      </w:r>
      <w:r w:rsidRPr="00C52AD5">
        <w:rPr>
          <w:rFonts w:cs="Calibri"/>
          <w:sz w:val="22"/>
        </w:rPr>
        <w:t xml:space="preserve"> nedskalering af nuværende kapacitet på daginstitutionsområdet.</w:t>
      </w:r>
    </w:p>
    <w:p w14:paraId="736ACECA" w14:textId="77777777" w:rsidR="00C52AD5" w:rsidRDefault="00C52AD5" w:rsidP="00B84774">
      <w:pPr>
        <w:spacing w:before="100" w:beforeAutospacing="1" w:after="100" w:afterAutospacing="1"/>
        <w:rPr>
          <w:rFonts w:eastAsia="Times New Roman" w:cs="Times New Roman"/>
          <w:b/>
          <w:bCs/>
          <w:sz w:val="22"/>
          <w:lang w:eastAsia="da-DK"/>
        </w:rPr>
      </w:pPr>
    </w:p>
    <w:p w14:paraId="7D838102" w14:textId="4648D6F2" w:rsidR="00B84774" w:rsidRPr="00133F0E" w:rsidRDefault="00B84774" w:rsidP="00B84774">
      <w:pPr>
        <w:spacing w:before="100" w:beforeAutospacing="1" w:after="100" w:afterAutospacing="1"/>
        <w:rPr>
          <w:rFonts w:eastAsia="Times New Roman" w:cs="Times New Roman"/>
          <w:b/>
          <w:bCs/>
          <w:sz w:val="22"/>
          <w:lang w:eastAsia="da-DK"/>
        </w:rPr>
      </w:pPr>
      <w:r w:rsidRPr="00133F0E">
        <w:rPr>
          <w:rFonts w:eastAsia="Times New Roman" w:cs="Times New Roman"/>
          <w:b/>
          <w:bCs/>
          <w:sz w:val="22"/>
          <w:lang w:eastAsia="da-DK"/>
        </w:rPr>
        <w:t>Kultur</w:t>
      </w:r>
      <w:r>
        <w:rPr>
          <w:rFonts w:eastAsia="Times New Roman" w:cs="Times New Roman"/>
          <w:b/>
          <w:bCs/>
          <w:sz w:val="22"/>
          <w:lang w:eastAsia="da-DK"/>
        </w:rPr>
        <w:t>, f</w:t>
      </w:r>
      <w:r w:rsidRPr="00133F0E">
        <w:rPr>
          <w:rFonts w:eastAsia="Times New Roman" w:cs="Times New Roman"/>
          <w:b/>
          <w:bCs/>
          <w:sz w:val="22"/>
          <w:lang w:eastAsia="da-DK"/>
        </w:rPr>
        <w:t>ritid</w:t>
      </w:r>
      <w:r>
        <w:rPr>
          <w:rFonts w:eastAsia="Times New Roman" w:cs="Times New Roman"/>
          <w:b/>
          <w:bCs/>
          <w:sz w:val="22"/>
          <w:lang w:eastAsia="da-DK"/>
        </w:rPr>
        <w:t xml:space="preserve"> og uddannelse - en del af Københavns udvikling (s. 14-21)</w:t>
      </w:r>
    </w:p>
    <w:p w14:paraId="44414A17" w14:textId="2959F593" w:rsidR="00D827B6" w:rsidRPr="00CE5130" w:rsidRDefault="00B84774" w:rsidP="00D827B6">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Kultur-, fritids- og uddannelsesfaciliteter er en væsentlig del af det levede liv for københavnerne, for os i Brønshøj-Husum - og dermed også i udviklingen af </w:t>
      </w:r>
      <w:r>
        <w:rPr>
          <w:rFonts w:eastAsia="Times New Roman" w:cs="Times New Roman"/>
          <w:sz w:val="22"/>
          <w:lang w:eastAsia="da-DK"/>
        </w:rPr>
        <w:t>h</w:t>
      </w:r>
      <w:r w:rsidRPr="00DD28B8">
        <w:rPr>
          <w:rFonts w:eastAsia="Times New Roman" w:cs="Times New Roman"/>
          <w:sz w:val="22"/>
          <w:lang w:eastAsia="da-DK"/>
        </w:rPr>
        <w:t xml:space="preserve">ovedstaden. Det skaber identitet, sikrer nødvendige kompetencer og kan samle os på tværs om noget fælles. Det bidrager til at styrke trygheden og den mentale og fysiske sundhed. Derfor skal kultur, fritid og uddannelsesfaciliteter fremhæves på lige linje med de andre mål for Københavns udvikling. </w:t>
      </w:r>
    </w:p>
    <w:p w14:paraId="2A2C438B" w14:textId="47E85C33" w:rsidR="00BD1559" w:rsidRPr="00CE781C" w:rsidRDefault="00D827B6" w:rsidP="00D377D2">
      <w:pPr>
        <w:spacing w:before="100" w:beforeAutospacing="1" w:after="100" w:afterAutospacing="1"/>
        <w:rPr>
          <w:sz w:val="22"/>
        </w:rPr>
      </w:pPr>
      <w:r>
        <w:rPr>
          <w:rFonts w:eastAsia="Times New Roman" w:cs="Times New Roman"/>
          <w:b/>
          <w:bCs/>
          <w:sz w:val="22"/>
          <w:lang w:eastAsia="da-DK"/>
        </w:rPr>
        <w:lastRenderedPageBreak/>
        <w:t>Fingerplan (s. 26)</w:t>
      </w:r>
      <w:r w:rsidRPr="00DD28B8">
        <w:rPr>
          <w:rFonts w:eastAsia="Times New Roman" w:cs="Times New Roman"/>
          <w:b/>
          <w:bCs/>
          <w:sz w:val="22"/>
          <w:lang w:eastAsia="da-DK"/>
        </w:rPr>
        <w:br/>
      </w:r>
      <w:r w:rsidRPr="00583932">
        <w:rPr>
          <w:sz w:val="22"/>
        </w:rPr>
        <w:t>Vi mener, at fingerplanen er et vigtigt princip, der som udgangspunkt skal fastholdes.</w:t>
      </w:r>
    </w:p>
    <w:p w14:paraId="0D620567" w14:textId="77777777" w:rsidR="00C52AD5" w:rsidRDefault="00C52AD5" w:rsidP="00B84774">
      <w:pPr>
        <w:spacing w:before="100" w:beforeAutospacing="1" w:after="100" w:afterAutospacing="1"/>
        <w:rPr>
          <w:rFonts w:eastAsia="Times New Roman" w:cs="Times New Roman"/>
          <w:b/>
          <w:bCs/>
          <w:sz w:val="22"/>
          <w:lang w:eastAsia="da-DK"/>
        </w:rPr>
      </w:pPr>
    </w:p>
    <w:p w14:paraId="03805238" w14:textId="638C0328" w:rsidR="00B84774" w:rsidRDefault="000B4086" w:rsidP="00B84774">
      <w:pPr>
        <w:spacing w:before="100" w:beforeAutospacing="1" w:after="100" w:afterAutospacing="1"/>
        <w:rPr>
          <w:rFonts w:eastAsia="Times New Roman" w:cs="Times New Roman"/>
          <w:b/>
          <w:bCs/>
          <w:sz w:val="22"/>
          <w:lang w:eastAsia="da-DK"/>
        </w:rPr>
      </w:pPr>
      <w:r>
        <w:rPr>
          <w:rFonts w:eastAsia="Times New Roman" w:cs="Times New Roman"/>
          <w:b/>
          <w:bCs/>
          <w:sz w:val="22"/>
          <w:lang w:eastAsia="da-DK"/>
        </w:rPr>
        <w:t>Villakvarterer</w:t>
      </w:r>
      <w:r w:rsidR="00B84774">
        <w:rPr>
          <w:rFonts w:eastAsia="Times New Roman" w:cs="Times New Roman"/>
          <w:b/>
          <w:bCs/>
          <w:sz w:val="22"/>
          <w:lang w:eastAsia="da-DK"/>
        </w:rPr>
        <w:t xml:space="preserve"> (s. 26)</w:t>
      </w:r>
    </w:p>
    <w:p w14:paraId="28966FC1" w14:textId="5546336A" w:rsidR="00B84774" w:rsidRPr="00CE5130" w:rsidRDefault="00B84774" w:rsidP="00D377D2">
      <w:pPr>
        <w:spacing w:before="100" w:beforeAutospacing="1" w:after="100" w:afterAutospacing="1"/>
        <w:rPr>
          <w:rFonts w:eastAsia="Times New Roman" w:cs="Times New Roman"/>
          <w:color w:val="000000" w:themeColor="text1"/>
          <w:sz w:val="22"/>
          <w:lang w:eastAsia="da-DK"/>
        </w:rPr>
      </w:pPr>
      <w:r w:rsidRPr="00B84774">
        <w:rPr>
          <w:sz w:val="22"/>
        </w:rPr>
        <w:t xml:space="preserve">Det fremgår, at Københavns Kommune ønsker, at der i den eksisterende by ved stationsnære boligområder sker en fortætning. Det kan </w:t>
      </w:r>
      <w:r>
        <w:rPr>
          <w:sz w:val="22"/>
        </w:rPr>
        <w:t>fx</w:t>
      </w:r>
      <w:r w:rsidRPr="00B84774">
        <w:rPr>
          <w:sz w:val="22"/>
        </w:rPr>
        <w:t xml:space="preserve"> være i områder, som i dag har en lav tæthed og som bygherrer derfor kan anmode om at få fremmet nye byggemuligheder i. </w:t>
      </w:r>
      <w:r w:rsidRPr="00B84774">
        <w:rPr>
          <w:rFonts w:eastAsia="Times New Roman" w:cs="Times New Roman"/>
          <w:color w:val="000000" w:themeColor="text1"/>
          <w:sz w:val="22"/>
          <w:lang w:eastAsia="da-DK"/>
        </w:rPr>
        <w:t>Vi bemærker, at villakvartererne i Brønshøj er nævnt som eksempel på lav tæthed sammenlignet med f.eks. Vesterbro. Der er forskel på brokvartererne og villakvarterne og vi ønsker, at der værnes om, at villakvartererne bevarer deres egenart og historik, så disse ikke fortættes.</w:t>
      </w:r>
    </w:p>
    <w:p w14:paraId="3D313D52" w14:textId="77777777" w:rsidR="00C52AD5" w:rsidRDefault="00C52AD5" w:rsidP="00D377D2">
      <w:pPr>
        <w:spacing w:before="100" w:beforeAutospacing="1" w:after="100" w:afterAutospacing="1"/>
        <w:rPr>
          <w:rFonts w:eastAsia="Times New Roman" w:cs="Times New Roman"/>
          <w:b/>
          <w:bCs/>
          <w:color w:val="auto"/>
          <w:sz w:val="22"/>
          <w:lang w:eastAsia="da-DK"/>
        </w:rPr>
      </w:pPr>
    </w:p>
    <w:p w14:paraId="64A0BA13" w14:textId="0475FB2A" w:rsidR="00D827B6" w:rsidRDefault="002F4246" w:rsidP="00D377D2">
      <w:pPr>
        <w:spacing w:before="100" w:beforeAutospacing="1" w:after="100" w:afterAutospacing="1"/>
        <w:rPr>
          <w:rFonts w:eastAsia="Times New Roman" w:cs="Times New Roman"/>
          <w:b/>
          <w:bCs/>
          <w:color w:val="auto"/>
          <w:sz w:val="22"/>
          <w:lang w:eastAsia="da-DK"/>
        </w:rPr>
      </w:pPr>
      <w:r w:rsidRPr="002F4246">
        <w:rPr>
          <w:rFonts w:eastAsia="Times New Roman" w:cs="Times New Roman"/>
          <w:b/>
          <w:bCs/>
          <w:color w:val="auto"/>
          <w:sz w:val="22"/>
          <w:lang w:eastAsia="da-DK"/>
        </w:rPr>
        <w:t>Metro</w:t>
      </w:r>
      <w:r w:rsidR="00FE7331">
        <w:rPr>
          <w:rFonts w:eastAsia="Times New Roman" w:cs="Times New Roman"/>
          <w:b/>
          <w:bCs/>
          <w:color w:val="auto"/>
          <w:sz w:val="22"/>
          <w:lang w:eastAsia="da-DK"/>
        </w:rPr>
        <w:t xml:space="preserve"> (s. 28-33)</w:t>
      </w:r>
    </w:p>
    <w:p w14:paraId="1D4520AC" w14:textId="06123793" w:rsidR="00D827B6" w:rsidRDefault="00815E1B" w:rsidP="00D377D2">
      <w:pPr>
        <w:spacing w:before="100" w:beforeAutospacing="1" w:after="100" w:afterAutospacing="1"/>
        <w:rPr>
          <w:rFonts w:eastAsia="Times New Roman" w:cs="Times New Roman"/>
          <w:b/>
          <w:bCs/>
          <w:color w:val="auto"/>
          <w:sz w:val="22"/>
          <w:lang w:eastAsia="da-DK"/>
        </w:rPr>
      </w:pPr>
      <w:r w:rsidRPr="00D66A38">
        <w:rPr>
          <w:rFonts w:eastAsia="Times New Roman" w:cs="Times New Roman"/>
          <w:color w:val="auto"/>
          <w:sz w:val="22"/>
          <w:lang w:eastAsia="da-DK"/>
        </w:rPr>
        <w:t xml:space="preserve">Metroen fremhæves som en fordel for København. Det er vi enige i. Brønshøj-Husum er eneste bydel med langt til skinnebåren trafik, så bydelen bør bindes sammen med resten af København med metro. Med fortætning og et stigende antal indbyggere i både Tingbjerg og Bystævneparken som byudviklingsområder, er det væsentligt at gøre kvartererne attraktive med metro. </w:t>
      </w:r>
      <w:r w:rsidRPr="00D66A38">
        <w:rPr>
          <w:color w:val="auto"/>
          <w:sz w:val="22"/>
        </w:rPr>
        <w:t xml:space="preserve">Vi er </w:t>
      </w:r>
      <w:r w:rsidR="00D377D2">
        <w:rPr>
          <w:color w:val="auto"/>
          <w:sz w:val="22"/>
        </w:rPr>
        <w:t xml:space="preserve">derfor </w:t>
      </w:r>
      <w:r w:rsidRPr="00D66A38">
        <w:rPr>
          <w:color w:val="auto"/>
          <w:sz w:val="22"/>
        </w:rPr>
        <w:t>glade for, at det på side 32 konkret er skitseret, at Københavns Kommune arbejder for at sikre udvidelse af metroen til andre bydele fx Brønshøj og Bispebjerg.</w:t>
      </w:r>
      <w:r w:rsidR="00B766DC">
        <w:rPr>
          <w:color w:val="auto"/>
          <w:sz w:val="22"/>
        </w:rPr>
        <w:t xml:space="preserve"> </w:t>
      </w:r>
    </w:p>
    <w:p w14:paraId="14AF4ABE" w14:textId="77777777" w:rsidR="00C52AD5" w:rsidRDefault="00C52AD5" w:rsidP="00D377D2">
      <w:pPr>
        <w:spacing w:before="100" w:beforeAutospacing="1" w:after="100" w:afterAutospacing="1"/>
        <w:rPr>
          <w:rFonts w:eastAsia="Times New Roman" w:cs="Times New Roman"/>
          <w:b/>
          <w:bCs/>
          <w:color w:val="auto"/>
          <w:sz w:val="22"/>
          <w:lang w:eastAsia="da-DK"/>
        </w:rPr>
      </w:pPr>
    </w:p>
    <w:p w14:paraId="3A884AC4" w14:textId="250A3C12" w:rsidR="00FE7331" w:rsidRPr="00D65EAC" w:rsidRDefault="000B4086" w:rsidP="00D377D2">
      <w:pPr>
        <w:spacing w:before="100" w:beforeAutospacing="1" w:after="100" w:afterAutospacing="1"/>
        <w:rPr>
          <w:rFonts w:eastAsia="Times New Roman" w:cs="Times New Roman"/>
          <w:b/>
          <w:bCs/>
          <w:color w:val="auto"/>
          <w:sz w:val="22"/>
          <w:lang w:eastAsia="da-DK"/>
        </w:rPr>
      </w:pPr>
      <w:r>
        <w:rPr>
          <w:rFonts w:eastAsia="Times New Roman" w:cs="Times New Roman"/>
          <w:b/>
          <w:bCs/>
          <w:color w:val="auto"/>
          <w:sz w:val="22"/>
          <w:lang w:eastAsia="da-DK"/>
        </w:rPr>
        <w:t>Samlet t</w:t>
      </w:r>
      <w:r w:rsidR="00FE7331" w:rsidRPr="00D65EAC">
        <w:rPr>
          <w:rFonts w:eastAsia="Times New Roman" w:cs="Times New Roman"/>
          <w:b/>
          <w:bCs/>
          <w:color w:val="auto"/>
          <w:sz w:val="22"/>
          <w:lang w:eastAsia="da-DK"/>
        </w:rPr>
        <w:t>rafikplan (</w:t>
      </w:r>
      <w:r w:rsidR="00D65EAC" w:rsidRPr="00D65EAC">
        <w:rPr>
          <w:rFonts w:eastAsia="Times New Roman" w:cs="Times New Roman"/>
          <w:b/>
          <w:bCs/>
          <w:color w:val="auto"/>
          <w:sz w:val="22"/>
          <w:lang w:eastAsia="da-DK"/>
        </w:rPr>
        <w:t>s. 28-35)</w:t>
      </w:r>
    </w:p>
    <w:p w14:paraId="05D73BE9" w14:textId="3F19D73C" w:rsidR="00583932" w:rsidRPr="00CE5130" w:rsidRDefault="00815E1B" w:rsidP="009D619C">
      <w:pPr>
        <w:spacing w:before="100" w:beforeAutospacing="1" w:after="100" w:afterAutospacing="1"/>
        <w:rPr>
          <w:rFonts w:eastAsia="Times New Roman" w:cs="Times New Roman"/>
          <w:color w:val="000000" w:themeColor="text1"/>
          <w:sz w:val="22"/>
          <w:lang w:eastAsia="da-DK"/>
        </w:rPr>
      </w:pPr>
      <w:r w:rsidRPr="00D66A38">
        <w:rPr>
          <w:rFonts w:eastAsia="Times New Roman" w:cs="Times New Roman"/>
          <w:color w:val="auto"/>
          <w:sz w:val="22"/>
          <w:lang w:eastAsia="da-DK"/>
        </w:rPr>
        <w:t xml:space="preserve">Vi savner, at </w:t>
      </w:r>
      <w:r w:rsidR="00D377D2">
        <w:rPr>
          <w:rFonts w:eastAsia="Times New Roman" w:cs="Times New Roman"/>
          <w:color w:val="auto"/>
          <w:sz w:val="22"/>
          <w:lang w:eastAsia="da-DK"/>
        </w:rPr>
        <w:t xml:space="preserve">forslag til </w:t>
      </w:r>
      <w:r w:rsidRPr="00D66A38">
        <w:rPr>
          <w:rFonts w:eastAsia="Times New Roman" w:cs="Times New Roman"/>
          <w:color w:val="auto"/>
          <w:sz w:val="22"/>
          <w:lang w:eastAsia="da-DK"/>
        </w:rPr>
        <w:t xml:space="preserve">kommuneplan ligger op til en samlet trafikplan for hele København. Det er ikke nok </w:t>
      </w:r>
      <w:r w:rsidRPr="00DD28B8">
        <w:rPr>
          <w:rFonts w:eastAsia="Times New Roman" w:cs="Times New Roman"/>
          <w:sz w:val="22"/>
          <w:lang w:eastAsia="da-DK"/>
        </w:rPr>
        <w:t xml:space="preserve">med en trafikplan for </w:t>
      </w:r>
      <w:r w:rsidR="00D66A38">
        <w:rPr>
          <w:rFonts w:eastAsia="Times New Roman" w:cs="Times New Roman"/>
          <w:sz w:val="22"/>
          <w:lang w:eastAsia="da-DK"/>
        </w:rPr>
        <w:t>fx</w:t>
      </w:r>
      <w:r w:rsidRPr="00DD28B8">
        <w:rPr>
          <w:rFonts w:eastAsia="Times New Roman" w:cs="Times New Roman"/>
          <w:sz w:val="22"/>
          <w:lang w:eastAsia="da-DK"/>
        </w:rPr>
        <w:t xml:space="preserve"> Amager. Amager hænger trafikalt sammen med Brønshøj-Husum, da vi deler en hovedfærdselsåre. Der mangler samtænkning og en koordineret plan for trafikken i hele København, både indenfor bilisme og offentlig </w:t>
      </w:r>
      <w:r w:rsidRPr="00DD28B8">
        <w:rPr>
          <w:rFonts w:eastAsia="Times New Roman" w:cs="Times New Roman"/>
          <w:color w:val="000000" w:themeColor="text1"/>
          <w:sz w:val="22"/>
          <w:lang w:eastAsia="da-DK"/>
        </w:rPr>
        <w:t xml:space="preserve">transport. </w:t>
      </w:r>
    </w:p>
    <w:p w14:paraId="771045EE" w14:textId="77777777" w:rsidR="00C52AD5" w:rsidRDefault="00C52AD5" w:rsidP="009D619C">
      <w:pPr>
        <w:spacing w:before="100" w:beforeAutospacing="1" w:after="100" w:afterAutospacing="1"/>
        <w:rPr>
          <w:rFonts w:eastAsia="Times New Roman" w:cs="Times New Roman"/>
          <w:b/>
          <w:bCs/>
          <w:color w:val="000000" w:themeColor="text1"/>
          <w:sz w:val="22"/>
          <w:lang w:eastAsia="da-DK"/>
        </w:rPr>
      </w:pPr>
    </w:p>
    <w:p w14:paraId="2E515FE2" w14:textId="77777777" w:rsidR="00C52AD5" w:rsidRDefault="00C52AD5" w:rsidP="009D619C">
      <w:pPr>
        <w:spacing w:before="100" w:beforeAutospacing="1" w:after="100" w:afterAutospacing="1"/>
        <w:rPr>
          <w:rFonts w:eastAsia="Times New Roman" w:cs="Times New Roman"/>
          <w:b/>
          <w:bCs/>
          <w:color w:val="000000" w:themeColor="text1"/>
          <w:sz w:val="22"/>
          <w:lang w:eastAsia="da-DK"/>
        </w:rPr>
      </w:pPr>
    </w:p>
    <w:p w14:paraId="5324C1CB" w14:textId="4657B897" w:rsidR="009D619C" w:rsidRPr="00133F0E" w:rsidRDefault="009D619C" w:rsidP="009D619C">
      <w:pPr>
        <w:spacing w:before="100" w:beforeAutospacing="1" w:after="100" w:afterAutospacing="1"/>
        <w:rPr>
          <w:rFonts w:eastAsia="Times New Roman" w:cs="Times New Roman"/>
          <w:b/>
          <w:bCs/>
          <w:color w:val="000000" w:themeColor="text1"/>
          <w:sz w:val="22"/>
          <w:lang w:eastAsia="da-DK"/>
        </w:rPr>
      </w:pPr>
      <w:r w:rsidRPr="00133F0E">
        <w:rPr>
          <w:rFonts w:eastAsia="Times New Roman" w:cs="Times New Roman"/>
          <w:b/>
          <w:bCs/>
          <w:color w:val="000000" w:themeColor="text1"/>
          <w:sz w:val="22"/>
          <w:lang w:eastAsia="da-DK"/>
        </w:rPr>
        <w:lastRenderedPageBreak/>
        <w:t>Handicaptilgængelighed</w:t>
      </w:r>
      <w:r>
        <w:rPr>
          <w:rFonts w:eastAsia="Times New Roman" w:cs="Times New Roman"/>
          <w:b/>
          <w:bCs/>
          <w:color w:val="000000" w:themeColor="text1"/>
          <w:sz w:val="22"/>
          <w:lang w:eastAsia="da-DK"/>
        </w:rPr>
        <w:t xml:space="preserve"> (s. 30)</w:t>
      </w:r>
    </w:p>
    <w:p w14:paraId="3D78821F" w14:textId="22ECB531" w:rsidR="009D619C" w:rsidRPr="00583932" w:rsidRDefault="009D619C" w:rsidP="00583932">
      <w:pPr>
        <w:pStyle w:val="paragraph"/>
        <w:rPr>
          <w:rFonts w:ascii="KBH Tekst" w:hAnsi="KBH Tekst" w:cs="Cambria"/>
          <w:sz w:val="22"/>
          <w:szCs w:val="22"/>
        </w:rPr>
      </w:pPr>
      <w:r w:rsidRPr="001A3058">
        <w:rPr>
          <w:rStyle w:val="eop"/>
          <w:rFonts w:ascii="KBH Tekst" w:hAnsi="KBH Tekst" w:cs="Cambria"/>
          <w:sz w:val="22"/>
          <w:szCs w:val="22"/>
        </w:rPr>
        <w:t>Forslag til kommuneplan nævner tilgængelighed for handicappede. Her mener vi generelt, at Københavns Kommune er bagud i forhold til tilgængelighed, da entreprenører ikke altid sikrer tilgængelighed. Kantsten og vejarbejde udgør en livsfare både for blinde og kørestolsbrugere. Der er behov for nedkørsler fra fortov til vej, som er brugbare for kørestolsbrugere. På nuværende tidspunkt er der ikke krav til dette. Det bør være standard, at ejere af områder med fortov laver ramper med passende hældning.</w:t>
      </w:r>
    </w:p>
    <w:p w14:paraId="3AF2B164" w14:textId="77777777" w:rsidR="00C52AD5" w:rsidRDefault="00C52AD5" w:rsidP="00815E1B">
      <w:pPr>
        <w:spacing w:before="100" w:beforeAutospacing="1" w:after="100" w:afterAutospacing="1"/>
        <w:rPr>
          <w:rFonts w:eastAsia="Times New Roman" w:cs="Times New Roman"/>
          <w:b/>
          <w:bCs/>
          <w:sz w:val="22"/>
          <w:lang w:eastAsia="da-DK"/>
        </w:rPr>
      </w:pPr>
    </w:p>
    <w:p w14:paraId="78FDBE9A" w14:textId="02D83194" w:rsidR="005A1BB1" w:rsidRDefault="005A1BB1" w:rsidP="00815E1B">
      <w:pPr>
        <w:spacing w:before="100" w:beforeAutospacing="1" w:after="100" w:afterAutospacing="1"/>
        <w:rPr>
          <w:rFonts w:eastAsia="Times New Roman" w:cs="Times New Roman"/>
          <w:b/>
          <w:bCs/>
          <w:sz w:val="22"/>
          <w:lang w:eastAsia="da-DK"/>
        </w:rPr>
      </w:pPr>
      <w:r w:rsidRPr="002F4246">
        <w:rPr>
          <w:rFonts w:eastAsia="Times New Roman" w:cs="Times New Roman"/>
          <w:b/>
          <w:bCs/>
          <w:sz w:val="22"/>
          <w:lang w:eastAsia="da-DK"/>
        </w:rPr>
        <w:t xml:space="preserve">Bilparkering </w:t>
      </w:r>
      <w:r w:rsidR="002F4246" w:rsidRPr="002F4246">
        <w:rPr>
          <w:rFonts w:eastAsia="Times New Roman" w:cs="Times New Roman"/>
          <w:b/>
          <w:bCs/>
          <w:sz w:val="22"/>
          <w:lang w:eastAsia="da-DK"/>
        </w:rPr>
        <w:t>(s. 36)</w:t>
      </w:r>
    </w:p>
    <w:p w14:paraId="39D1F411" w14:textId="2850480F" w:rsidR="00CE5130" w:rsidRPr="00934657" w:rsidRDefault="00583932" w:rsidP="00583932">
      <w:pPr>
        <w:spacing w:before="100" w:beforeAutospacing="1" w:after="100" w:afterAutospacing="1"/>
        <w:rPr>
          <w:rFonts w:cs="Cambria"/>
          <w:sz w:val="22"/>
        </w:rPr>
      </w:pPr>
      <w:r w:rsidRPr="00583932">
        <w:rPr>
          <w:rFonts w:eastAsia="Times New Roman" w:cs="Times New Roman"/>
          <w:color w:val="000000" w:themeColor="text1"/>
          <w:sz w:val="22"/>
          <w:lang w:eastAsia="da-DK"/>
        </w:rPr>
        <w:t>Vi ser en</w:t>
      </w:r>
      <w:r w:rsidRPr="00583932">
        <w:rPr>
          <w:rStyle w:val="eop"/>
          <w:rFonts w:cs="Cambria"/>
          <w:sz w:val="22"/>
        </w:rPr>
        <w:t xml:space="preserve"> udfordring med manglende krav om parkeringspladser ved opførelsen af ungdomsboliger. Hvornår er man ung? Er det udelukket, at beboere i ungdomsboliger har behov for bil? Der kan muligvis </w:t>
      </w:r>
      <w:r w:rsidR="00DF512A">
        <w:rPr>
          <w:rStyle w:val="eop"/>
          <w:rFonts w:cs="Cambria"/>
          <w:sz w:val="22"/>
        </w:rPr>
        <w:t xml:space="preserve">være </w:t>
      </w:r>
      <w:r w:rsidRPr="00583932">
        <w:rPr>
          <w:rStyle w:val="eop"/>
          <w:rFonts w:cs="Cambria"/>
          <w:sz w:val="22"/>
        </w:rPr>
        <w:t xml:space="preserve">økonomiske incitamenter for bygherrer til at undlade at etablere parkeringsfaciliteter. </w:t>
      </w:r>
    </w:p>
    <w:p w14:paraId="16D297F8" w14:textId="77777777" w:rsidR="00C52AD5" w:rsidRDefault="00C52AD5" w:rsidP="00583932">
      <w:pPr>
        <w:spacing w:before="100" w:beforeAutospacing="1" w:after="100" w:afterAutospacing="1"/>
        <w:rPr>
          <w:rFonts w:eastAsia="Times New Roman" w:cs="Times New Roman"/>
          <w:b/>
          <w:bCs/>
          <w:color w:val="000000" w:themeColor="text1"/>
          <w:sz w:val="22"/>
          <w:lang w:eastAsia="da-DK"/>
        </w:rPr>
      </w:pPr>
    </w:p>
    <w:p w14:paraId="74827803" w14:textId="0B8C0CC5" w:rsidR="00583932" w:rsidRDefault="00583932" w:rsidP="00583932">
      <w:pPr>
        <w:spacing w:before="100" w:beforeAutospacing="1" w:after="100" w:afterAutospacing="1"/>
        <w:rPr>
          <w:rFonts w:eastAsia="Times New Roman" w:cs="Times New Roman"/>
          <w:b/>
          <w:bCs/>
          <w:color w:val="000000" w:themeColor="text1"/>
          <w:sz w:val="22"/>
          <w:lang w:eastAsia="da-DK"/>
        </w:rPr>
      </w:pPr>
      <w:r>
        <w:rPr>
          <w:rFonts w:eastAsia="Times New Roman" w:cs="Times New Roman"/>
          <w:b/>
          <w:bCs/>
          <w:color w:val="000000" w:themeColor="text1"/>
          <w:sz w:val="22"/>
          <w:lang w:eastAsia="da-DK"/>
        </w:rPr>
        <w:t>Bilfrie områder (s. 39)</w:t>
      </w:r>
    </w:p>
    <w:p w14:paraId="6A30AB62" w14:textId="46C36D2E" w:rsidR="00B84774" w:rsidRPr="00CE5130" w:rsidRDefault="00583932" w:rsidP="00CE5130">
      <w:pPr>
        <w:rPr>
          <w:sz w:val="22"/>
        </w:rPr>
      </w:pPr>
      <w:r w:rsidRPr="00583932">
        <w:rPr>
          <w:sz w:val="22"/>
        </w:rPr>
        <w:t>Vi vil gøre opmærksom på, at delvise bilfrie områder vil betyde øget parkering i naboområderne. Det kommer til at gælde i og omkring Bystævneparken. Det er en problematik, der gælder for byudviklingsområder med parkeringshuse og lave parkeringsnormer.</w:t>
      </w:r>
    </w:p>
    <w:p w14:paraId="7023D33E" w14:textId="77777777" w:rsidR="00C52AD5" w:rsidRDefault="00C52AD5" w:rsidP="00815E1B">
      <w:pPr>
        <w:spacing w:before="100" w:beforeAutospacing="1" w:after="100" w:afterAutospacing="1"/>
        <w:rPr>
          <w:rFonts w:eastAsia="Times New Roman" w:cs="Times New Roman"/>
          <w:b/>
          <w:bCs/>
          <w:sz w:val="22"/>
          <w:lang w:eastAsia="da-DK"/>
        </w:rPr>
      </w:pPr>
    </w:p>
    <w:p w14:paraId="11457448" w14:textId="281CB3A0" w:rsidR="000A792C" w:rsidRPr="000A792C" w:rsidRDefault="000A792C" w:rsidP="00815E1B">
      <w:pPr>
        <w:spacing w:before="100" w:beforeAutospacing="1" w:after="100" w:afterAutospacing="1"/>
        <w:rPr>
          <w:rFonts w:eastAsia="Times New Roman" w:cs="Times New Roman"/>
          <w:b/>
          <w:bCs/>
          <w:sz w:val="22"/>
          <w:lang w:eastAsia="da-DK"/>
        </w:rPr>
      </w:pPr>
      <w:r w:rsidRPr="000A792C">
        <w:rPr>
          <w:rFonts w:eastAsia="Times New Roman" w:cs="Times New Roman"/>
          <w:b/>
          <w:bCs/>
          <w:sz w:val="22"/>
          <w:lang w:eastAsia="da-DK"/>
        </w:rPr>
        <w:t>Cykelparkering (s. 40)</w:t>
      </w:r>
    </w:p>
    <w:p w14:paraId="1D99A6A7" w14:textId="5953E600" w:rsidR="00815E1B" w:rsidRPr="000B4086" w:rsidRDefault="000A792C" w:rsidP="000B4086">
      <w:pPr>
        <w:rPr>
          <w:sz w:val="22"/>
        </w:rPr>
      </w:pPr>
      <w:r w:rsidRPr="001A3058">
        <w:rPr>
          <w:sz w:val="22"/>
        </w:rPr>
        <w:t>Ved trafikknudepunkter som S-togsstationer mv. bør der stilles forslag om aflåselige cykelgarager og bemandede cykelgarager m/ opladning og cykelreparation og bedre mulighed for at låse cyklen fast til metalbøjler.</w:t>
      </w:r>
      <w:r w:rsidRPr="00A275F3">
        <w:rPr>
          <w:sz w:val="22"/>
        </w:rPr>
        <w:t xml:space="preserve"> </w:t>
      </w:r>
    </w:p>
    <w:p w14:paraId="2D983925" w14:textId="77777777" w:rsidR="00C52AD5" w:rsidRDefault="00C52AD5" w:rsidP="00815E1B">
      <w:pPr>
        <w:spacing w:before="100" w:beforeAutospacing="1" w:after="100" w:afterAutospacing="1"/>
        <w:rPr>
          <w:rFonts w:eastAsia="Times New Roman" w:cs="Times New Roman"/>
          <w:b/>
          <w:bCs/>
          <w:sz w:val="22"/>
          <w:lang w:eastAsia="da-DK"/>
        </w:rPr>
      </w:pPr>
    </w:p>
    <w:p w14:paraId="4BC26CC4" w14:textId="296BF4B9" w:rsidR="00815E1B" w:rsidRPr="00133F0E" w:rsidRDefault="00815E1B" w:rsidP="00815E1B">
      <w:pPr>
        <w:spacing w:before="100" w:beforeAutospacing="1" w:after="100" w:afterAutospacing="1"/>
        <w:rPr>
          <w:rFonts w:cs="Cambria"/>
          <w:sz w:val="22"/>
        </w:rPr>
      </w:pPr>
      <w:r w:rsidRPr="00DD28B8">
        <w:rPr>
          <w:rFonts w:eastAsia="Times New Roman" w:cs="Times New Roman"/>
          <w:b/>
          <w:bCs/>
          <w:sz w:val="22"/>
          <w:lang w:eastAsia="da-DK"/>
        </w:rPr>
        <w:t xml:space="preserve">Boliger </w:t>
      </w:r>
      <w:r w:rsidR="00CA4E40">
        <w:rPr>
          <w:rFonts w:eastAsia="Times New Roman" w:cs="Times New Roman"/>
          <w:b/>
          <w:bCs/>
          <w:sz w:val="22"/>
          <w:lang w:eastAsia="da-DK"/>
        </w:rPr>
        <w:t>(fra s. 41)</w:t>
      </w:r>
    </w:p>
    <w:p w14:paraId="7CD372F1" w14:textId="77777777" w:rsidR="00815E1B" w:rsidRDefault="00815E1B" w:rsidP="00815E1B">
      <w:pPr>
        <w:spacing w:before="100" w:beforeAutospacing="1" w:after="100" w:afterAutospacing="1"/>
        <w:rPr>
          <w:rFonts w:eastAsia="Times New Roman" w:cs="Times New Roman"/>
          <w:color w:val="000000" w:themeColor="text1"/>
          <w:sz w:val="22"/>
          <w:lang w:eastAsia="da-DK"/>
        </w:rPr>
      </w:pPr>
      <w:r w:rsidRPr="00E72B63">
        <w:rPr>
          <w:rFonts w:eastAsia="Times New Roman" w:cs="Times New Roman"/>
          <w:color w:val="000000" w:themeColor="text1"/>
          <w:sz w:val="22"/>
          <w:lang w:eastAsia="da-DK"/>
        </w:rPr>
        <w:t>Vi foreslår</w:t>
      </w:r>
      <w:r>
        <w:rPr>
          <w:rFonts w:eastAsia="Times New Roman" w:cs="Times New Roman"/>
          <w:color w:val="000000" w:themeColor="text1"/>
          <w:sz w:val="22"/>
          <w:lang w:eastAsia="da-DK"/>
        </w:rPr>
        <w:t xml:space="preserve"> </w:t>
      </w:r>
      <w:r w:rsidRPr="00E72B63">
        <w:rPr>
          <w:rFonts w:eastAsia="Times New Roman" w:cs="Times New Roman"/>
          <w:color w:val="000000" w:themeColor="text1"/>
          <w:sz w:val="22"/>
          <w:lang w:eastAsia="da-DK"/>
        </w:rPr>
        <w:t>et mål om seniorbofællesskaber på lige fod med måltal for ungdomsboliger.</w:t>
      </w:r>
    </w:p>
    <w:p w14:paraId="0D8712D3" w14:textId="47E6C7AE" w:rsidR="00815E1B"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lastRenderedPageBreak/>
        <w:t xml:space="preserve">Vi savner data og en diskussion af </w:t>
      </w:r>
      <w:r w:rsidR="000B4086">
        <w:rPr>
          <w:rFonts w:eastAsia="Times New Roman" w:cs="Times New Roman"/>
          <w:sz w:val="22"/>
          <w:lang w:eastAsia="da-DK"/>
        </w:rPr>
        <w:t xml:space="preserve">mobilitet </w:t>
      </w:r>
      <w:r w:rsidR="00402BE3">
        <w:rPr>
          <w:rFonts w:eastAsia="Times New Roman" w:cs="Times New Roman"/>
          <w:sz w:val="22"/>
          <w:lang w:eastAsia="da-DK"/>
        </w:rPr>
        <w:t>i forhold til boliger; herunder</w:t>
      </w:r>
      <w:r w:rsidRPr="00DD28B8">
        <w:rPr>
          <w:rFonts w:eastAsia="Times New Roman" w:cs="Times New Roman"/>
          <w:sz w:val="22"/>
          <w:lang w:eastAsia="da-DK"/>
        </w:rPr>
        <w:t xml:space="preserve"> data, </w:t>
      </w:r>
      <w:r w:rsidR="00402BE3">
        <w:rPr>
          <w:rFonts w:eastAsia="Times New Roman" w:cs="Times New Roman"/>
          <w:sz w:val="22"/>
          <w:lang w:eastAsia="da-DK"/>
        </w:rPr>
        <w:t>der</w:t>
      </w:r>
      <w:r w:rsidRPr="00DD28B8">
        <w:rPr>
          <w:rFonts w:eastAsia="Times New Roman" w:cs="Times New Roman"/>
          <w:sz w:val="22"/>
          <w:lang w:eastAsia="da-DK"/>
        </w:rPr>
        <w:t xml:space="preserve"> vise</w:t>
      </w:r>
      <w:r w:rsidR="00CA4E40">
        <w:rPr>
          <w:rFonts w:eastAsia="Times New Roman" w:cs="Times New Roman"/>
          <w:sz w:val="22"/>
          <w:lang w:eastAsia="da-DK"/>
        </w:rPr>
        <w:t>r</w:t>
      </w:r>
      <w:r w:rsidRPr="00DD28B8">
        <w:rPr>
          <w:rFonts w:eastAsia="Times New Roman" w:cs="Times New Roman"/>
          <w:sz w:val="22"/>
          <w:lang w:eastAsia="da-DK"/>
        </w:rPr>
        <w:t xml:space="preserve"> forskellige gruppers anvendelse af forskellige boligformer over en periode samt datagrundlag for kvaliteten af boligmassen set i forhold til klimamål. Vi savner altså en mere differentieret beskrivelse af boligtyper og deres anvendelse. Dette bør blive en del af afsnittet om boligredegørelser</w:t>
      </w:r>
      <w:r w:rsidR="0088331A">
        <w:rPr>
          <w:rFonts w:eastAsia="Times New Roman" w:cs="Times New Roman"/>
          <w:sz w:val="22"/>
          <w:lang w:eastAsia="da-DK"/>
        </w:rPr>
        <w:t>.</w:t>
      </w:r>
    </w:p>
    <w:p w14:paraId="5A455F1F" w14:textId="4DCD4AC6" w:rsidR="00C413AE" w:rsidRPr="00D71E2A" w:rsidRDefault="00C413AE" w:rsidP="00C413AE">
      <w:pPr>
        <w:pStyle w:val="NormalWeb"/>
        <w:rPr>
          <w:rFonts w:ascii="KBH Tekst" w:hAnsi="KBH Tekst"/>
          <w:sz w:val="22"/>
          <w:szCs w:val="22"/>
        </w:rPr>
      </w:pPr>
      <w:r w:rsidRPr="00C52AD5">
        <w:rPr>
          <w:rFonts w:ascii="KBH Tekst" w:hAnsi="KBH Tekst"/>
          <w:sz w:val="22"/>
          <w:szCs w:val="22"/>
        </w:rPr>
        <w:t>Lokaludvalget anbefaler, at forslaget om reduktion af mindste boligstørrelse ned til 40 m</w:t>
      </w:r>
      <w:r w:rsidRPr="00C52AD5">
        <w:rPr>
          <w:rFonts w:ascii="KBH Tekst" w:hAnsi="KBH Tekst"/>
          <w:position w:val="6"/>
          <w:sz w:val="22"/>
          <w:szCs w:val="22"/>
        </w:rPr>
        <w:t xml:space="preserve">2 </w:t>
      </w:r>
      <w:r w:rsidRPr="00C52AD5">
        <w:rPr>
          <w:rFonts w:ascii="KBH Tekst" w:hAnsi="KBH Tekst"/>
          <w:sz w:val="22"/>
          <w:szCs w:val="22"/>
        </w:rPr>
        <w:t xml:space="preserve">bortfalder og at den mindste boligstørrelse for familieboliger i </w:t>
      </w:r>
      <w:r w:rsidR="007B613F" w:rsidRPr="00C52AD5">
        <w:rPr>
          <w:rFonts w:ascii="KBH Tekst" w:hAnsi="KBH Tekst"/>
          <w:sz w:val="22"/>
          <w:szCs w:val="22"/>
        </w:rPr>
        <w:t>både</w:t>
      </w:r>
      <w:r w:rsidRPr="00C52AD5">
        <w:rPr>
          <w:rFonts w:ascii="KBH Tekst" w:hAnsi="KBH Tekst"/>
          <w:sz w:val="22"/>
          <w:szCs w:val="22"/>
        </w:rPr>
        <w:t xml:space="preserve"> eksisterende byggeri og i nybyggeri i </w:t>
      </w:r>
      <w:r w:rsidR="007B613F" w:rsidRPr="00C52AD5">
        <w:rPr>
          <w:rFonts w:ascii="KBH Tekst" w:hAnsi="KBH Tekst"/>
          <w:sz w:val="22"/>
          <w:szCs w:val="22"/>
        </w:rPr>
        <w:t>byudviklingsområderne</w:t>
      </w:r>
      <w:r w:rsidRPr="00C52AD5">
        <w:rPr>
          <w:rFonts w:ascii="KBH Tekst" w:hAnsi="KBH Tekst"/>
          <w:sz w:val="22"/>
          <w:szCs w:val="22"/>
        </w:rPr>
        <w:t xml:space="preserve"> fastlægges til 50 m</w:t>
      </w:r>
      <w:r w:rsidRPr="00C52AD5">
        <w:rPr>
          <w:rFonts w:ascii="KBH Tekst" w:hAnsi="KBH Tekst"/>
          <w:position w:val="6"/>
          <w:sz w:val="22"/>
          <w:szCs w:val="22"/>
        </w:rPr>
        <w:t>2</w:t>
      </w:r>
      <w:r w:rsidRPr="00C52AD5">
        <w:rPr>
          <w:rFonts w:ascii="KBH Tekst" w:hAnsi="KBH Tekst"/>
          <w:sz w:val="22"/>
          <w:szCs w:val="22"/>
        </w:rPr>
        <w:t xml:space="preserve">. I vores område er eksisterende </w:t>
      </w:r>
      <w:r w:rsidR="00672B36" w:rsidRPr="00C52AD5">
        <w:rPr>
          <w:rFonts w:ascii="KBH Tekst" w:hAnsi="KBH Tekst"/>
          <w:sz w:val="22"/>
          <w:szCs w:val="22"/>
        </w:rPr>
        <w:t xml:space="preserve">familieboliger </w:t>
      </w:r>
      <w:r w:rsidR="008F674F" w:rsidRPr="00C52AD5">
        <w:rPr>
          <w:rFonts w:ascii="KBH Tekst" w:hAnsi="KBH Tekst"/>
          <w:sz w:val="22"/>
          <w:szCs w:val="22"/>
        </w:rPr>
        <w:t xml:space="preserve">på under 50 m2 </w:t>
      </w:r>
      <w:r w:rsidR="00672B36" w:rsidRPr="00C52AD5">
        <w:rPr>
          <w:rFonts w:ascii="KBH Tekst" w:hAnsi="KBH Tekst"/>
          <w:sz w:val="22"/>
          <w:szCs w:val="22"/>
        </w:rPr>
        <w:t xml:space="preserve">i flere tilfælde </w:t>
      </w:r>
      <w:r w:rsidR="007B613F" w:rsidRPr="00C52AD5">
        <w:rPr>
          <w:rFonts w:ascii="KBH Tekst" w:hAnsi="KBH Tekst"/>
          <w:sz w:val="22"/>
          <w:szCs w:val="22"/>
        </w:rPr>
        <w:t>om mærket</w:t>
      </w:r>
      <w:r w:rsidR="00672B36" w:rsidRPr="00C52AD5">
        <w:rPr>
          <w:rFonts w:ascii="KBH Tekst" w:hAnsi="KBH Tekst"/>
          <w:sz w:val="22"/>
          <w:szCs w:val="22"/>
        </w:rPr>
        <w:t xml:space="preserve"> til ungdomsboliger, da så små boliger vurderes uegnede til mere end en – højst 2 beboere.</w:t>
      </w:r>
    </w:p>
    <w:p w14:paraId="55E7D60D" w14:textId="1FD2A528" w:rsidR="00815E1B"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I Brønshøj-Husum Lokaludvalg savner vi overvejelser om kvalitet, klima, kultur og rekreative </w:t>
      </w:r>
      <w:r w:rsidR="007B613F" w:rsidRPr="00DD28B8">
        <w:rPr>
          <w:rFonts w:eastAsia="Times New Roman" w:cs="Times New Roman"/>
          <w:sz w:val="22"/>
          <w:lang w:eastAsia="da-DK"/>
        </w:rPr>
        <w:t>områder</w:t>
      </w:r>
      <w:r w:rsidRPr="00DD28B8">
        <w:rPr>
          <w:rFonts w:eastAsia="Times New Roman" w:cs="Times New Roman"/>
          <w:sz w:val="22"/>
          <w:lang w:eastAsia="da-DK"/>
        </w:rPr>
        <w:t xml:space="preserve"> i forbindelse med </w:t>
      </w:r>
      <w:r w:rsidR="007B613F" w:rsidRPr="00DD28B8">
        <w:rPr>
          <w:rFonts w:eastAsia="Times New Roman" w:cs="Times New Roman"/>
          <w:sz w:val="22"/>
          <w:lang w:eastAsia="da-DK"/>
        </w:rPr>
        <w:t>målsætningen</w:t>
      </w:r>
      <w:r w:rsidRPr="00DD28B8">
        <w:rPr>
          <w:rFonts w:eastAsia="Times New Roman" w:cs="Times New Roman"/>
          <w:sz w:val="22"/>
          <w:lang w:eastAsia="da-DK"/>
        </w:rPr>
        <w:t xml:space="preserve"> om flere boliger. Det er kun kvantitet, antal boliger, boligstørrelser, boligformer og ejerformer, der nævnes. </w:t>
      </w:r>
    </w:p>
    <w:p w14:paraId="3A0BA623" w14:textId="4DD8F596" w:rsidR="00815E1B" w:rsidRPr="007042EC" w:rsidRDefault="00815E1B" w:rsidP="00815E1B">
      <w:pPr>
        <w:spacing w:before="100" w:beforeAutospacing="1" w:after="100" w:afterAutospacing="1"/>
        <w:rPr>
          <w:rFonts w:eastAsia="Times New Roman" w:cs="Times New Roman"/>
          <w:b/>
          <w:bCs/>
          <w:sz w:val="22"/>
          <w:lang w:eastAsia="da-DK"/>
        </w:rPr>
      </w:pPr>
      <w:r w:rsidRPr="00DD28B8">
        <w:rPr>
          <w:rFonts w:eastAsia="Times New Roman" w:cs="Times New Roman"/>
          <w:b/>
          <w:bCs/>
          <w:sz w:val="22"/>
          <w:lang w:eastAsia="da-DK"/>
        </w:rPr>
        <w:t xml:space="preserve"> </w:t>
      </w:r>
      <w:r w:rsidRPr="00DD28B8">
        <w:rPr>
          <w:rFonts w:eastAsia="Times New Roman" w:cs="Times New Roman"/>
          <w:b/>
          <w:bCs/>
          <w:sz w:val="22"/>
          <w:lang w:eastAsia="da-DK"/>
        </w:rPr>
        <w:br/>
      </w:r>
      <w:r w:rsidR="00544DFA">
        <w:rPr>
          <w:rFonts w:eastAsia="Times New Roman" w:cs="Times New Roman"/>
          <w:b/>
          <w:bCs/>
          <w:sz w:val="22"/>
          <w:lang w:eastAsia="da-DK"/>
        </w:rPr>
        <w:t>Bystævneforbindelsen (</w:t>
      </w:r>
      <w:r w:rsidR="00C52AD5">
        <w:rPr>
          <w:rFonts w:eastAsia="Times New Roman" w:cs="Times New Roman"/>
          <w:b/>
          <w:bCs/>
          <w:sz w:val="22"/>
          <w:lang w:eastAsia="da-DK"/>
        </w:rPr>
        <w:t xml:space="preserve">s. </w:t>
      </w:r>
      <w:r w:rsidR="00544DFA">
        <w:rPr>
          <w:rFonts w:eastAsia="Times New Roman" w:cs="Times New Roman"/>
          <w:b/>
          <w:bCs/>
          <w:sz w:val="22"/>
          <w:lang w:eastAsia="da-DK"/>
        </w:rPr>
        <w:t>50-51)</w:t>
      </w:r>
      <w:r w:rsidRPr="004B0643">
        <w:rPr>
          <w:rFonts w:eastAsia="Times New Roman" w:cs="Times New Roman"/>
          <w:b/>
          <w:bCs/>
          <w:sz w:val="22"/>
        </w:rPr>
        <w:br/>
      </w:r>
      <w:r w:rsidRPr="00544DFA">
        <w:rPr>
          <w:rFonts w:eastAsia="Times New Roman" w:cs="Times New Roman"/>
          <w:sz w:val="22"/>
        </w:rPr>
        <w:t xml:space="preserve">Kortet på s. 50-51 viser forslag til bedre trafikale sammenhænge. </w:t>
      </w:r>
      <w:r w:rsidRPr="00544DFA">
        <w:rPr>
          <w:sz w:val="22"/>
        </w:rPr>
        <w:t>At Husum bliver koblet til Gladsaxe gennem Tingbjerg, må være en fejl: Det er alene Husum og Tingbjerg, der kobles tættere sammen trafikalt via Bystævneforbindelsen.</w:t>
      </w:r>
      <w:r w:rsidRPr="004B0643">
        <w:rPr>
          <w:sz w:val="22"/>
        </w:rPr>
        <w:t xml:space="preserve">  </w:t>
      </w:r>
    </w:p>
    <w:p w14:paraId="6BF15864" w14:textId="77777777" w:rsidR="00815E1B" w:rsidRDefault="00815E1B" w:rsidP="00815E1B">
      <w:pPr>
        <w:rPr>
          <w:rFonts w:eastAsia="Times New Roman" w:cs="Times New Roman"/>
          <w:sz w:val="22"/>
        </w:rPr>
      </w:pPr>
      <w:r>
        <w:rPr>
          <w:rFonts w:eastAsia="Times New Roman" w:cs="Times New Roman"/>
          <w:sz w:val="22"/>
        </w:rPr>
        <w:t xml:space="preserve">Vi mener, at det </w:t>
      </w:r>
      <w:r w:rsidRPr="004B0643">
        <w:rPr>
          <w:rFonts w:eastAsia="Times New Roman" w:cs="Times New Roman"/>
          <w:sz w:val="22"/>
        </w:rPr>
        <w:t xml:space="preserve">ikke </w:t>
      </w:r>
      <w:r>
        <w:rPr>
          <w:rFonts w:eastAsia="Times New Roman" w:cs="Times New Roman"/>
          <w:sz w:val="22"/>
        </w:rPr>
        <w:t xml:space="preserve">er </w:t>
      </w:r>
      <w:r w:rsidRPr="004B0643">
        <w:rPr>
          <w:rFonts w:eastAsia="Times New Roman" w:cs="Times New Roman"/>
          <w:sz w:val="22"/>
        </w:rPr>
        <w:t>nok med bedre adgang mellem f</w:t>
      </w:r>
      <w:r>
        <w:rPr>
          <w:rFonts w:eastAsia="Times New Roman" w:cs="Times New Roman"/>
          <w:sz w:val="22"/>
        </w:rPr>
        <w:t>x</w:t>
      </w:r>
      <w:r w:rsidRPr="004B0643">
        <w:rPr>
          <w:rFonts w:eastAsia="Times New Roman" w:cs="Times New Roman"/>
          <w:sz w:val="22"/>
        </w:rPr>
        <w:t xml:space="preserve"> Husum</w:t>
      </w:r>
      <w:r>
        <w:rPr>
          <w:rFonts w:eastAsia="Times New Roman" w:cs="Times New Roman"/>
          <w:sz w:val="22"/>
        </w:rPr>
        <w:t xml:space="preserve"> og </w:t>
      </w:r>
      <w:r w:rsidRPr="004B0643">
        <w:rPr>
          <w:rFonts w:eastAsia="Times New Roman" w:cs="Times New Roman"/>
          <w:sz w:val="22"/>
        </w:rPr>
        <w:t xml:space="preserve">Tingbjerg. Tingbjerg skal netop kobles til de centrale dele af København, hvor uddannelsesinstitutioner/erhvervsuddannelser og arbejdspladser ligger. </w:t>
      </w:r>
    </w:p>
    <w:p w14:paraId="2F0ABB1B" w14:textId="70E09C83" w:rsidR="00815E1B" w:rsidRPr="00DD28B8" w:rsidRDefault="00AD6C68"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I Brønshøj-Husum Lokaludvalg finder vi, at en kobling til metrosystemet og bedre cykelforbindelser er forudsætningen for en sammenhængende by, hvor alle borgere i udsatte byområder har let adgang til og mulighed for at leve, arbejde og uddanne sig. En målrettet strategi om at placere arbejdspladser i nærheden af udsatte boligområder vil hjælpe især borgerne i de udsatte områder. </w:t>
      </w:r>
    </w:p>
    <w:p w14:paraId="4FBCABBA" w14:textId="77777777" w:rsidR="00C52AD5" w:rsidRDefault="00C52AD5" w:rsidP="00815E1B">
      <w:pPr>
        <w:spacing w:before="100" w:beforeAutospacing="1" w:after="100" w:afterAutospacing="1"/>
        <w:rPr>
          <w:rFonts w:eastAsia="Times New Roman" w:cs="Times New Roman"/>
          <w:b/>
          <w:bCs/>
          <w:sz w:val="22"/>
          <w:lang w:eastAsia="da-DK"/>
        </w:rPr>
      </w:pPr>
    </w:p>
    <w:p w14:paraId="0015166E" w14:textId="77777777" w:rsidR="00C52AD5" w:rsidRDefault="00C52AD5" w:rsidP="00815E1B">
      <w:pPr>
        <w:spacing w:before="100" w:beforeAutospacing="1" w:after="100" w:afterAutospacing="1"/>
        <w:rPr>
          <w:rFonts w:eastAsia="Times New Roman" w:cs="Times New Roman"/>
          <w:b/>
          <w:bCs/>
          <w:sz w:val="22"/>
          <w:lang w:eastAsia="da-DK"/>
        </w:rPr>
      </w:pPr>
    </w:p>
    <w:p w14:paraId="723AF368" w14:textId="77777777" w:rsidR="00840D51" w:rsidRDefault="00840D51" w:rsidP="00815E1B">
      <w:pPr>
        <w:spacing w:before="100" w:beforeAutospacing="1" w:after="100" w:afterAutospacing="1"/>
        <w:rPr>
          <w:rFonts w:eastAsia="Times New Roman" w:cs="Times New Roman"/>
          <w:b/>
          <w:bCs/>
          <w:sz w:val="22"/>
          <w:lang w:eastAsia="da-DK"/>
        </w:rPr>
      </w:pPr>
    </w:p>
    <w:p w14:paraId="49B8D5EC" w14:textId="53D374F6" w:rsidR="00815E1B" w:rsidRPr="00DD28B8" w:rsidRDefault="00AD6C68" w:rsidP="00815E1B">
      <w:pPr>
        <w:spacing w:before="100" w:beforeAutospacing="1" w:after="100" w:afterAutospacing="1"/>
        <w:rPr>
          <w:rFonts w:eastAsia="Times New Roman" w:cs="Times New Roman"/>
          <w:sz w:val="22"/>
          <w:lang w:eastAsia="da-DK"/>
        </w:rPr>
      </w:pPr>
      <w:r>
        <w:rPr>
          <w:rFonts w:eastAsia="Times New Roman" w:cs="Times New Roman"/>
          <w:b/>
          <w:bCs/>
          <w:sz w:val="22"/>
          <w:lang w:eastAsia="da-DK"/>
        </w:rPr>
        <w:lastRenderedPageBreak/>
        <w:t>Bellahøj og Bellahøjmarken</w:t>
      </w:r>
    </w:p>
    <w:p w14:paraId="52F393C7" w14:textId="77777777"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Under områder med potentialer for byudvikling nævnes Tingbjerg og Bystævneparken, Kløverparken, Refshaleøen, Ydre Nørrebro og Ydre Østerbro mv. </w:t>
      </w:r>
    </w:p>
    <w:p w14:paraId="65791959" w14:textId="77777777" w:rsidR="00815E1B" w:rsidRPr="00DD28B8" w:rsidRDefault="00815E1B" w:rsidP="00815E1B">
      <w:pPr>
        <w:spacing w:before="100" w:beforeAutospacing="1" w:after="100" w:afterAutospacing="1"/>
        <w:rPr>
          <w:rFonts w:eastAsia="Times New Roman" w:cs="Times New Roman"/>
          <w:sz w:val="22"/>
          <w:lang w:eastAsia="da-DK"/>
        </w:rPr>
      </w:pPr>
      <w:r>
        <w:rPr>
          <w:rFonts w:eastAsia="Times New Roman" w:cs="Times New Roman"/>
          <w:sz w:val="22"/>
          <w:lang w:eastAsia="da-DK"/>
        </w:rPr>
        <w:t xml:space="preserve">Vi mener, at </w:t>
      </w:r>
      <w:r w:rsidRPr="00DD28B8">
        <w:rPr>
          <w:rFonts w:eastAsia="Times New Roman" w:cs="Times New Roman"/>
          <w:sz w:val="22"/>
          <w:lang w:eastAsia="da-DK"/>
        </w:rPr>
        <w:t>Bellahøj og Bellahøjmarken</w:t>
      </w:r>
      <w:r>
        <w:rPr>
          <w:rFonts w:eastAsia="Times New Roman" w:cs="Times New Roman"/>
          <w:sz w:val="22"/>
          <w:lang w:eastAsia="da-DK"/>
        </w:rPr>
        <w:t xml:space="preserve"> bør</w:t>
      </w:r>
      <w:r w:rsidRPr="00DD28B8">
        <w:rPr>
          <w:rFonts w:eastAsia="Times New Roman" w:cs="Times New Roman"/>
          <w:sz w:val="22"/>
          <w:lang w:eastAsia="da-DK"/>
        </w:rPr>
        <w:t xml:space="preserve"> nævnes</w:t>
      </w:r>
      <w:r>
        <w:rPr>
          <w:rFonts w:eastAsia="Times New Roman" w:cs="Times New Roman"/>
          <w:sz w:val="22"/>
          <w:lang w:eastAsia="da-DK"/>
        </w:rPr>
        <w:t xml:space="preserve"> i denne sammenhæng. Området har </w:t>
      </w:r>
      <w:r w:rsidRPr="00DD28B8">
        <w:rPr>
          <w:rFonts w:eastAsia="Times New Roman" w:cs="Times New Roman"/>
          <w:sz w:val="22"/>
          <w:lang w:eastAsia="da-DK"/>
        </w:rPr>
        <w:t xml:space="preserve">potentielt meget at tilbyde – ikke mindst i form af nye arealer til fritids- og kulturaktiviteter, som muligt sted til overnatning/hotel/vandrehjem og enkelte ungdomsboliger i den </w:t>
      </w:r>
      <w:r>
        <w:rPr>
          <w:rFonts w:eastAsia="Times New Roman" w:cs="Times New Roman"/>
          <w:sz w:val="22"/>
          <w:lang w:eastAsia="da-DK"/>
        </w:rPr>
        <w:t>n</w:t>
      </w:r>
      <w:r w:rsidRPr="00DD28B8">
        <w:rPr>
          <w:rFonts w:eastAsia="Times New Roman" w:cs="Times New Roman"/>
          <w:sz w:val="22"/>
          <w:lang w:eastAsia="da-DK"/>
        </w:rPr>
        <w:t xml:space="preserve">ordvestlige del af byen; alt sammen gennemtænkt klimavenligt. En </w:t>
      </w:r>
      <w:r>
        <w:rPr>
          <w:rFonts w:eastAsia="Times New Roman" w:cs="Times New Roman"/>
          <w:sz w:val="22"/>
          <w:lang w:eastAsia="da-DK"/>
        </w:rPr>
        <w:t>s</w:t>
      </w:r>
      <w:r w:rsidRPr="00DD28B8">
        <w:rPr>
          <w:rFonts w:eastAsia="Times New Roman" w:cs="Times New Roman"/>
          <w:sz w:val="22"/>
          <w:lang w:eastAsia="da-DK"/>
        </w:rPr>
        <w:t xml:space="preserve">ådan udvikling vil kunne skabe flere tilbud til byens borgere og langt mere liv i denne del af byen. </w:t>
      </w:r>
    </w:p>
    <w:p w14:paraId="008B67EC" w14:textId="4FB61F21" w:rsidR="00815E1B" w:rsidRPr="00CE5130" w:rsidRDefault="00815E1B" w:rsidP="00CE5130">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Lokaludvalgene i Vanløse, Brønshøj-Husum og Bispebjerg har sammen med idræts- og boligforeningerne, der bruger området, samt T</w:t>
      </w:r>
      <w:r w:rsidR="008E199F">
        <w:rPr>
          <w:rFonts w:eastAsia="Times New Roman" w:cs="Times New Roman"/>
          <w:sz w:val="22"/>
          <w:lang w:eastAsia="da-DK"/>
        </w:rPr>
        <w:t>eknik- og Miljøforvaltningen</w:t>
      </w:r>
      <w:r w:rsidRPr="00DD28B8">
        <w:rPr>
          <w:rFonts w:eastAsia="Times New Roman" w:cs="Times New Roman"/>
          <w:sz w:val="22"/>
          <w:lang w:eastAsia="da-DK"/>
        </w:rPr>
        <w:t xml:space="preserve"> og K</w:t>
      </w:r>
      <w:r w:rsidR="008E199F">
        <w:rPr>
          <w:rFonts w:eastAsia="Times New Roman" w:cs="Times New Roman"/>
          <w:sz w:val="22"/>
          <w:lang w:eastAsia="da-DK"/>
        </w:rPr>
        <w:t>ultur- og Fritidsforvaltningen</w:t>
      </w:r>
      <w:r w:rsidRPr="00DD28B8">
        <w:rPr>
          <w:rFonts w:eastAsia="Times New Roman" w:cs="Times New Roman"/>
          <w:sz w:val="22"/>
          <w:lang w:eastAsia="da-DK"/>
        </w:rPr>
        <w:t xml:space="preserve"> udarbejdet en helhedsplan for området.</w:t>
      </w:r>
      <w:r>
        <w:rPr>
          <w:rFonts w:eastAsia="Times New Roman" w:cs="Times New Roman"/>
          <w:sz w:val="22"/>
          <w:lang w:eastAsia="da-DK"/>
        </w:rPr>
        <w:t xml:space="preserve"> Helhedsplanens resultater bør indtænkes i kommuneplanen.</w:t>
      </w:r>
      <w:r w:rsidRPr="00DD28B8">
        <w:rPr>
          <w:rFonts w:eastAsia="Times New Roman" w:cs="Times New Roman"/>
          <w:sz w:val="22"/>
          <w:lang w:eastAsia="da-DK"/>
        </w:rPr>
        <w:t xml:space="preserve"> </w:t>
      </w:r>
    </w:p>
    <w:p w14:paraId="3078BBC6" w14:textId="77777777" w:rsidR="00C52AD5" w:rsidRDefault="00C52AD5" w:rsidP="00815E1B">
      <w:pPr>
        <w:spacing w:before="100" w:beforeAutospacing="1" w:after="100" w:afterAutospacing="1"/>
        <w:rPr>
          <w:rFonts w:eastAsia="Times New Roman" w:cs="Times New Roman"/>
          <w:b/>
          <w:bCs/>
          <w:sz w:val="22"/>
          <w:lang w:eastAsia="da-DK"/>
        </w:rPr>
      </w:pPr>
    </w:p>
    <w:p w14:paraId="7F1E77F0" w14:textId="48F314FB" w:rsidR="00815E1B" w:rsidRPr="007042EC" w:rsidRDefault="00815E1B" w:rsidP="00815E1B">
      <w:pPr>
        <w:spacing w:before="100" w:beforeAutospacing="1" w:after="100" w:afterAutospacing="1"/>
        <w:rPr>
          <w:rFonts w:eastAsia="Times New Roman" w:cs="Times New Roman"/>
          <w:b/>
          <w:bCs/>
          <w:sz w:val="22"/>
          <w:lang w:eastAsia="da-DK"/>
        </w:rPr>
      </w:pPr>
      <w:r w:rsidRPr="007042EC">
        <w:rPr>
          <w:rFonts w:eastAsia="Times New Roman" w:cs="Times New Roman"/>
          <w:b/>
          <w:bCs/>
          <w:sz w:val="22"/>
          <w:lang w:eastAsia="da-DK"/>
        </w:rPr>
        <w:t xml:space="preserve">Erhverv og turisme </w:t>
      </w:r>
      <w:r w:rsidR="00C41B9D">
        <w:rPr>
          <w:rFonts w:eastAsia="Times New Roman" w:cs="Times New Roman"/>
          <w:b/>
          <w:bCs/>
          <w:sz w:val="22"/>
          <w:lang w:eastAsia="da-DK"/>
        </w:rPr>
        <w:t>(fra s. 72)</w:t>
      </w:r>
    </w:p>
    <w:p w14:paraId="5314691E" w14:textId="2524DD23" w:rsidR="00815E1B" w:rsidRPr="00AD0BCE"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Det fastslås, at den øgede turisme kan være et problem for beboerne – særligt i Indre By. Et forslag er, at kommunen derfor skal arbejde for en mere distribueret oplevelsesinfrastruktur i hele København, så turismen spredes ud i en større del af byen og bidrager til at udvikle arbejdspladser i hele København. Det er positivt, at der overvejes en stærkere planlægning af placering af hoteller, så turismen også bliver fordelt bedre i byen</w:t>
      </w:r>
      <w:r>
        <w:rPr>
          <w:rFonts w:eastAsia="Times New Roman" w:cs="Times New Roman"/>
          <w:sz w:val="22"/>
          <w:lang w:eastAsia="da-DK"/>
        </w:rPr>
        <w:t xml:space="preserve"> – og meget gerne til Brønshøj-Husum.</w:t>
      </w:r>
    </w:p>
    <w:p w14:paraId="28C399CE" w14:textId="40D33A43"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I oplistningen af, hvad København gør/har gjort i 2023, nævnes en række vigtige analyser og vurderinger, som Københavns Kommune er i gang med; herunder genopretningsplan for </w:t>
      </w:r>
      <w:r>
        <w:rPr>
          <w:rFonts w:eastAsia="Times New Roman" w:cs="Times New Roman"/>
          <w:sz w:val="22"/>
          <w:lang w:eastAsia="da-DK"/>
        </w:rPr>
        <w:t>h</w:t>
      </w:r>
      <w:r w:rsidRPr="00DD28B8">
        <w:rPr>
          <w:rFonts w:eastAsia="Times New Roman" w:cs="Times New Roman"/>
          <w:sz w:val="22"/>
          <w:lang w:eastAsia="da-DK"/>
        </w:rPr>
        <w:t xml:space="preserve">ovedstadens turisme og markedsføringspartnerskaber for </w:t>
      </w:r>
      <w:r>
        <w:rPr>
          <w:rFonts w:eastAsia="Times New Roman" w:cs="Times New Roman"/>
          <w:sz w:val="22"/>
          <w:lang w:eastAsia="da-DK"/>
        </w:rPr>
        <w:t>h</w:t>
      </w:r>
      <w:r w:rsidRPr="00DD28B8">
        <w:rPr>
          <w:rFonts w:eastAsia="Times New Roman" w:cs="Times New Roman"/>
          <w:sz w:val="22"/>
          <w:lang w:eastAsia="da-DK"/>
        </w:rPr>
        <w:t xml:space="preserve">ovedstadens turisme og samspil mellem storby-, kyst-, kultur- og naturturisme. Disse initiativer kunne med fordel indarbejdes som mål i Kommuneplanen. Disse vurderinger skal formodentlig netop anvendes til at sætte retningen for udviklingen af </w:t>
      </w:r>
      <w:r>
        <w:rPr>
          <w:rFonts w:eastAsia="Times New Roman" w:cs="Times New Roman"/>
          <w:sz w:val="22"/>
          <w:lang w:eastAsia="da-DK"/>
        </w:rPr>
        <w:t>h</w:t>
      </w:r>
      <w:r w:rsidRPr="00DD28B8">
        <w:rPr>
          <w:rFonts w:eastAsia="Times New Roman" w:cs="Times New Roman"/>
          <w:sz w:val="22"/>
          <w:lang w:eastAsia="da-DK"/>
        </w:rPr>
        <w:t xml:space="preserve">ovedstadsområdet og København - og bør dermed formuleres i kommuneplanen. </w:t>
      </w:r>
    </w:p>
    <w:p w14:paraId="068AA6EA" w14:textId="3F7F8F3B" w:rsidR="00815E1B" w:rsidRPr="00DD28B8" w:rsidRDefault="00815E1B" w:rsidP="00815E1B">
      <w:pPr>
        <w:spacing w:before="100" w:beforeAutospacing="1" w:after="100" w:afterAutospacing="1"/>
        <w:rPr>
          <w:rFonts w:eastAsia="Times New Roman" w:cs="Times New Roman"/>
          <w:sz w:val="22"/>
          <w:lang w:eastAsia="da-DK"/>
        </w:rPr>
      </w:pPr>
      <w:r w:rsidRPr="00AC6ECC">
        <w:rPr>
          <w:rFonts w:eastAsia="Times New Roman" w:cs="Times New Roman"/>
          <w:sz w:val="22"/>
          <w:lang w:eastAsia="da-DK"/>
        </w:rPr>
        <w:t xml:space="preserve">Copenhagen Visitor Service har indgået markedsføringspart nerskaber med attraktioner på Sjælland og i Sverige for at </w:t>
      </w:r>
      <w:r w:rsidRPr="00AC6ECC">
        <w:rPr>
          <w:rFonts w:eastAsia="Times New Roman" w:cs="Times New Roman"/>
          <w:sz w:val="22"/>
          <w:lang w:eastAsia="da-DK"/>
        </w:rPr>
        <w:lastRenderedPageBreak/>
        <w:t>sprede turismen i en større geografi</w:t>
      </w:r>
      <w:r w:rsidRPr="004E2F8C">
        <w:rPr>
          <w:rFonts w:eastAsia="Times New Roman" w:cs="Times New Roman"/>
          <w:sz w:val="22"/>
          <w:lang w:eastAsia="da-DK"/>
        </w:rPr>
        <w:t>.</w:t>
      </w:r>
      <w:r w:rsidR="00441614">
        <w:rPr>
          <w:rFonts w:eastAsia="Times New Roman" w:cs="Times New Roman"/>
          <w:sz w:val="22"/>
          <w:lang w:eastAsia="da-DK"/>
        </w:rPr>
        <w:t xml:space="preserve"> </w:t>
      </w:r>
      <w:r w:rsidRPr="00DD28B8">
        <w:rPr>
          <w:rFonts w:eastAsia="Times New Roman" w:cs="Times New Roman"/>
          <w:sz w:val="22"/>
          <w:lang w:eastAsia="da-DK"/>
        </w:rPr>
        <w:t xml:space="preserve">Det er vores erfaring i Brønshøj-Husum Lokaludvalg, at fokus i Copenhagen Visitor Service kun er på Indre By og de omkringliggende provinsbyer. Hele Københavns udkantsområde og forstadsområderne er ikke-eksisterende i deres strategi. </w:t>
      </w:r>
    </w:p>
    <w:p w14:paraId="6AAE7FB8" w14:textId="1912AC75"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Vi har spændende attraktioner som Københavns ældste kirke, Brønshøj Vandtårn, Bellahøj Friluftsscene, Utterslev Mose, </w:t>
      </w:r>
      <w:r>
        <w:rPr>
          <w:rFonts w:eastAsia="Times New Roman" w:cs="Times New Roman"/>
          <w:sz w:val="22"/>
          <w:lang w:eastAsia="da-DK"/>
        </w:rPr>
        <w:t>f</w:t>
      </w:r>
      <w:r w:rsidRPr="00DD28B8">
        <w:rPr>
          <w:rFonts w:eastAsia="Times New Roman" w:cs="Times New Roman"/>
          <w:sz w:val="22"/>
          <w:lang w:eastAsia="da-DK"/>
        </w:rPr>
        <w:t>æstningsværkerne</w:t>
      </w:r>
      <w:r>
        <w:rPr>
          <w:rFonts w:eastAsia="Times New Roman" w:cs="Times New Roman"/>
          <w:sz w:val="22"/>
          <w:lang w:eastAsia="da-DK"/>
        </w:rPr>
        <w:t xml:space="preserve"> ved Vestvolden</w:t>
      </w:r>
      <w:r w:rsidRPr="00DD28B8">
        <w:rPr>
          <w:rFonts w:eastAsia="Times New Roman" w:cs="Times New Roman"/>
          <w:sz w:val="22"/>
          <w:lang w:eastAsia="da-DK"/>
        </w:rPr>
        <w:t xml:space="preserve">, flere klassiske bykvarterer, Damhussøen, Damhusengen osv. Potentialet for at sprede en mangfoldig turisme ud fra Indre By til andre bydele indenfor kommunegrænsen, er slet ikke udnyttet. Det kan bl.a. gøres med en mere målrettet investerings- og kommunikationsindsats. En øget variation i oplevelsestilbud i København vil fastholde turister i længere perioder. Blandingen af forskellige oplevelser og tilmed inden for en radius, man kan nå inden for en halv til en hel time med cykel eller kollektive transportformer, er væsentlig for at tiltrække flere turister og over længere tid. </w:t>
      </w:r>
    </w:p>
    <w:p w14:paraId="7CECF57D" w14:textId="77777777" w:rsidR="00C52AD5" w:rsidRDefault="00C52AD5" w:rsidP="00815E1B">
      <w:pPr>
        <w:spacing w:before="100" w:beforeAutospacing="1" w:after="100" w:afterAutospacing="1"/>
        <w:rPr>
          <w:rFonts w:eastAsia="Times New Roman" w:cs="Times New Roman"/>
          <w:b/>
          <w:bCs/>
          <w:sz w:val="22"/>
          <w:lang w:eastAsia="da-DK"/>
        </w:rPr>
      </w:pPr>
    </w:p>
    <w:p w14:paraId="4366A0EB" w14:textId="22C8658F" w:rsidR="00815E1B" w:rsidRPr="00DD28B8" w:rsidRDefault="00686756" w:rsidP="00815E1B">
      <w:pPr>
        <w:spacing w:before="100" w:beforeAutospacing="1" w:after="100" w:afterAutospacing="1"/>
        <w:rPr>
          <w:rFonts w:eastAsia="Times New Roman" w:cs="Times New Roman"/>
          <w:sz w:val="22"/>
          <w:lang w:eastAsia="da-DK"/>
        </w:rPr>
      </w:pPr>
      <w:r>
        <w:rPr>
          <w:rFonts w:eastAsia="Times New Roman" w:cs="Times New Roman"/>
          <w:b/>
          <w:bCs/>
          <w:sz w:val="22"/>
          <w:lang w:eastAsia="da-DK"/>
        </w:rPr>
        <w:t>K</w:t>
      </w:r>
      <w:r w:rsidR="00815E1B" w:rsidRPr="00DD28B8">
        <w:rPr>
          <w:rFonts w:eastAsia="Times New Roman" w:cs="Times New Roman"/>
          <w:b/>
          <w:bCs/>
          <w:sz w:val="22"/>
          <w:lang w:eastAsia="da-DK"/>
        </w:rPr>
        <w:t>ultur og fritid</w:t>
      </w:r>
      <w:r>
        <w:rPr>
          <w:rFonts w:eastAsia="Times New Roman" w:cs="Times New Roman"/>
          <w:b/>
          <w:bCs/>
          <w:sz w:val="22"/>
          <w:lang w:eastAsia="da-DK"/>
        </w:rPr>
        <w:t xml:space="preserve"> </w:t>
      </w:r>
      <w:r w:rsidR="00C955CC">
        <w:rPr>
          <w:rFonts w:eastAsia="Times New Roman" w:cs="Times New Roman"/>
          <w:b/>
          <w:bCs/>
          <w:sz w:val="22"/>
          <w:lang w:eastAsia="da-DK"/>
        </w:rPr>
        <w:t>(s. 88)</w:t>
      </w:r>
      <w:r w:rsidR="00815E1B" w:rsidRPr="00DD28B8">
        <w:rPr>
          <w:rFonts w:eastAsia="Times New Roman" w:cs="Times New Roman"/>
          <w:b/>
          <w:bCs/>
          <w:sz w:val="22"/>
          <w:lang w:eastAsia="da-DK"/>
        </w:rPr>
        <w:t xml:space="preserve"> </w:t>
      </w:r>
    </w:p>
    <w:p w14:paraId="4424E3DC" w14:textId="0C14E9CA"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I Brønshøj-Husum Lokaludvalg finder vi, at beskrivelsen af plads til rekreative og kulturelle tilbud, der understøtter et sammenhængende kultur- og fritidsliv for københavnerne, samt grøn natur, </w:t>
      </w:r>
      <w:r>
        <w:rPr>
          <w:rFonts w:eastAsia="Times New Roman" w:cs="Times New Roman"/>
          <w:sz w:val="22"/>
          <w:lang w:eastAsia="da-DK"/>
        </w:rPr>
        <w:t>k</w:t>
      </w:r>
      <w:r w:rsidRPr="00DD28B8">
        <w:rPr>
          <w:rFonts w:eastAsia="Times New Roman" w:cs="Times New Roman"/>
          <w:sz w:val="22"/>
          <w:lang w:eastAsia="da-DK"/>
        </w:rPr>
        <w:t>ultur og fritid er fin. De 12 målbeskrivelser på s. 88 er blevet fine, men bliver blandet sammen med klima og energiløsninger.</w:t>
      </w:r>
      <w:r w:rsidR="00CC0E6F">
        <w:rPr>
          <w:rFonts w:eastAsia="Times New Roman" w:cs="Times New Roman"/>
          <w:sz w:val="22"/>
          <w:lang w:eastAsia="da-DK"/>
        </w:rPr>
        <w:t xml:space="preserve"> </w:t>
      </w:r>
      <w:r w:rsidRPr="00DD28B8">
        <w:rPr>
          <w:rFonts w:eastAsia="Times New Roman" w:cs="Times New Roman"/>
          <w:sz w:val="22"/>
          <w:lang w:eastAsia="da-DK"/>
        </w:rPr>
        <w:t xml:space="preserve">I Brønshøj-Husum Lokaludvalg finder vi, at afsnittet er fint. Men vi savner fakta og målbeskrivelser af hvilke tilbud, der er i København, hvor de er placeret og hvor mange personer, der benytter sig af tilbuddene. Hvad er målsætningen? </w:t>
      </w:r>
    </w:p>
    <w:p w14:paraId="7C2CD26F" w14:textId="77777777" w:rsidR="00C52AD5" w:rsidRDefault="00C52AD5" w:rsidP="00815E1B">
      <w:pPr>
        <w:spacing w:before="100" w:beforeAutospacing="1" w:after="100" w:afterAutospacing="1"/>
        <w:rPr>
          <w:rFonts w:eastAsia="Times New Roman" w:cs="Times New Roman"/>
          <w:b/>
          <w:bCs/>
          <w:sz w:val="22"/>
          <w:lang w:eastAsia="da-DK"/>
        </w:rPr>
      </w:pPr>
    </w:p>
    <w:p w14:paraId="56465413" w14:textId="2992B4BF"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b/>
          <w:bCs/>
          <w:sz w:val="22"/>
          <w:lang w:eastAsia="da-DK"/>
        </w:rPr>
        <w:t xml:space="preserve">Klima, natur, kultur og fritid </w:t>
      </w:r>
      <w:r w:rsidR="00B80C54">
        <w:rPr>
          <w:rFonts w:eastAsia="Times New Roman" w:cs="Times New Roman"/>
          <w:b/>
          <w:bCs/>
          <w:sz w:val="22"/>
          <w:lang w:eastAsia="da-DK"/>
        </w:rPr>
        <w:t>(fra s. 88)</w:t>
      </w:r>
    </w:p>
    <w:p w14:paraId="63143EFB" w14:textId="77777777"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Arbejdsprogrammet 2024 og ”det gør Københavns Kommune også” kunne med fordel formuleres som en fremadrettet strategi, når </w:t>
      </w:r>
      <w:r>
        <w:rPr>
          <w:rFonts w:eastAsia="Times New Roman" w:cs="Times New Roman"/>
          <w:sz w:val="22"/>
          <w:lang w:eastAsia="da-DK"/>
        </w:rPr>
        <w:t xml:space="preserve">nu kommunen </w:t>
      </w:r>
      <w:r w:rsidRPr="00DD28B8">
        <w:rPr>
          <w:rFonts w:eastAsia="Times New Roman" w:cs="Times New Roman"/>
          <w:sz w:val="22"/>
          <w:lang w:eastAsia="da-DK"/>
        </w:rPr>
        <w:t xml:space="preserve">arbejder med en 12-årig plan. For der er langt igen, inden vi når det beskrevne, med det tempo vi ser pt. </w:t>
      </w:r>
    </w:p>
    <w:p w14:paraId="1AC11A79" w14:textId="77777777" w:rsidR="00815E1B" w:rsidRPr="00DD28B8"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Der bør også nævnes indsatser i Utterslev Mose, Fæstningskanalen og åsystemet – f</w:t>
      </w:r>
      <w:r>
        <w:rPr>
          <w:rFonts w:eastAsia="Times New Roman" w:cs="Times New Roman"/>
          <w:sz w:val="22"/>
          <w:lang w:eastAsia="da-DK"/>
        </w:rPr>
        <w:t>x</w:t>
      </w:r>
      <w:r w:rsidRPr="00DD28B8">
        <w:rPr>
          <w:rFonts w:eastAsia="Times New Roman" w:cs="Times New Roman"/>
          <w:sz w:val="22"/>
          <w:lang w:eastAsia="da-DK"/>
        </w:rPr>
        <w:t xml:space="preserve"> at prioritere et helhedssyn på hele </w:t>
      </w:r>
      <w:r w:rsidRPr="00DD28B8">
        <w:rPr>
          <w:rFonts w:eastAsia="Times New Roman" w:cs="Times New Roman"/>
          <w:sz w:val="22"/>
          <w:lang w:eastAsia="da-DK"/>
        </w:rPr>
        <w:lastRenderedPageBreak/>
        <w:t>systemet, så det både får en miljø- og biodiversitetseffekt, men også den effekt, at de rørlagte åstrækninger, der skal blotlægges, faktisk indeholder noget, der er bedre end kloakvand. Det er indsatser, der flugter med kommunens nye strategi for biodiversitet, der eksplicit har en målsætning om at forøge overfladearealet af de ferske vande med 10% inden 2050 ved bl.a.</w:t>
      </w:r>
      <w:r>
        <w:rPr>
          <w:rFonts w:eastAsia="Times New Roman" w:cs="Times New Roman"/>
          <w:sz w:val="22"/>
          <w:lang w:eastAsia="da-DK"/>
        </w:rPr>
        <w:t xml:space="preserve"> </w:t>
      </w:r>
      <w:r w:rsidRPr="00DD28B8">
        <w:rPr>
          <w:rFonts w:eastAsia="Times New Roman" w:cs="Times New Roman"/>
          <w:sz w:val="22"/>
          <w:lang w:eastAsia="da-DK"/>
        </w:rPr>
        <w:t xml:space="preserve">at åbne det rørlagte åsystem mellem Emdrup Sø og de indre søer. </w:t>
      </w:r>
    </w:p>
    <w:p w14:paraId="7D214E06" w14:textId="77777777" w:rsidR="00815E1B" w:rsidRPr="00B80C54"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 xml:space="preserve">Bispebjerg og Brønshøj-Husum Lokaludvalg har sammen udgivet en større rapport, der anviser en række mulige indsatser, der relativt billigt kan bidrage til større biodiversitet og </w:t>
      </w:r>
      <w:r w:rsidRPr="00B80C54">
        <w:rPr>
          <w:rFonts w:eastAsia="Times New Roman" w:cs="Times New Roman"/>
          <w:sz w:val="22"/>
          <w:lang w:eastAsia="da-DK"/>
        </w:rPr>
        <w:t xml:space="preserve">understøtte opfyldelse af vandrammedirektivets målsætninger, ligesom der med aftalen om Københavns Kommunes budget 2024 er afsat midler af hertil. </w:t>
      </w:r>
    </w:p>
    <w:p w14:paraId="01BB339F" w14:textId="77777777" w:rsidR="00815E1B" w:rsidRPr="00B80C54" w:rsidRDefault="00815E1B" w:rsidP="00815E1B">
      <w:pPr>
        <w:spacing w:before="100" w:beforeAutospacing="1" w:after="100" w:afterAutospacing="1"/>
        <w:rPr>
          <w:sz w:val="22"/>
        </w:rPr>
      </w:pPr>
      <w:r w:rsidRPr="00B80C54">
        <w:rPr>
          <w:sz w:val="22"/>
        </w:rPr>
        <w:t xml:space="preserve">Der bør også være mere naturoplevelse i mindre grønne områder som fx parker m.v. </w:t>
      </w:r>
    </w:p>
    <w:p w14:paraId="05B7FC8F" w14:textId="77777777" w:rsidR="00815E1B" w:rsidRPr="00B80C54" w:rsidRDefault="00815E1B" w:rsidP="00815E1B">
      <w:pPr>
        <w:spacing w:before="100" w:beforeAutospacing="1" w:after="100" w:afterAutospacing="1"/>
        <w:rPr>
          <w:sz w:val="22"/>
        </w:rPr>
      </w:pPr>
      <w:r w:rsidRPr="00B80C54">
        <w:rPr>
          <w:sz w:val="22"/>
        </w:rPr>
        <w:t>På s. 89 nævnes CO2-neutrale byggepladser, men det bør præciseres, hvad der menes hermed?</w:t>
      </w:r>
    </w:p>
    <w:p w14:paraId="7E60AA5A" w14:textId="77777777" w:rsidR="00815E1B" w:rsidRPr="00B80C54" w:rsidRDefault="00815E1B" w:rsidP="00815E1B">
      <w:pPr>
        <w:spacing w:before="100" w:beforeAutospacing="1" w:after="100" w:afterAutospacing="1"/>
        <w:rPr>
          <w:sz w:val="22"/>
        </w:rPr>
      </w:pPr>
      <w:r w:rsidRPr="00B80C54">
        <w:rPr>
          <w:sz w:val="22"/>
        </w:rPr>
        <w:t>Det er godt med partnerskabsaftale med Dansk Naturfredningsforening og med frivillige partnerskabsaftaler med grundejere (s. 90).</w:t>
      </w:r>
    </w:p>
    <w:p w14:paraId="4F44575F" w14:textId="75289EF8" w:rsidR="00815E1B" w:rsidRPr="00F73BE9" w:rsidRDefault="00815E1B" w:rsidP="00815E1B">
      <w:pPr>
        <w:spacing w:before="100" w:beforeAutospacing="1" w:after="100" w:afterAutospacing="1"/>
        <w:rPr>
          <w:sz w:val="22"/>
        </w:rPr>
      </w:pPr>
      <w:r w:rsidRPr="00B80C54">
        <w:rPr>
          <w:sz w:val="22"/>
        </w:rPr>
        <w:t>Begrønningsprocenter ved nybyggeri (s. 91) er godt, men begrønning kan ikke erstatte grønne områder. Er der viden om de reelle klimaeffekter af begrønning?</w:t>
      </w:r>
    </w:p>
    <w:p w14:paraId="1D0C814F" w14:textId="77777777" w:rsidR="00C52AD5" w:rsidRDefault="00C52AD5" w:rsidP="00815E1B">
      <w:pPr>
        <w:spacing w:before="100" w:beforeAutospacing="1" w:after="100" w:afterAutospacing="1"/>
        <w:rPr>
          <w:rFonts w:eastAsia="Times New Roman" w:cs="Times New Roman"/>
          <w:b/>
          <w:bCs/>
          <w:color w:val="000000" w:themeColor="text1"/>
          <w:sz w:val="22"/>
          <w:lang w:eastAsia="da-DK"/>
        </w:rPr>
      </w:pPr>
    </w:p>
    <w:p w14:paraId="0BD8C968" w14:textId="5E91DE5D" w:rsidR="00815E1B" w:rsidRPr="00C14C44" w:rsidRDefault="00815E1B" w:rsidP="00815E1B">
      <w:pPr>
        <w:spacing w:before="100" w:beforeAutospacing="1" w:after="100" w:afterAutospacing="1"/>
        <w:rPr>
          <w:rFonts w:eastAsia="Times New Roman" w:cs="Times New Roman"/>
          <w:b/>
          <w:bCs/>
          <w:color w:val="000000" w:themeColor="text1"/>
          <w:sz w:val="22"/>
          <w:lang w:eastAsia="da-DK"/>
        </w:rPr>
      </w:pPr>
      <w:r w:rsidRPr="00C14C44">
        <w:rPr>
          <w:rFonts w:eastAsia="Times New Roman" w:cs="Times New Roman"/>
          <w:b/>
          <w:bCs/>
          <w:color w:val="000000" w:themeColor="text1"/>
          <w:sz w:val="22"/>
          <w:lang w:eastAsia="da-DK"/>
        </w:rPr>
        <w:t xml:space="preserve">Grøn forsyning </w:t>
      </w:r>
      <w:r w:rsidR="00CF6690">
        <w:rPr>
          <w:rFonts w:eastAsia="Times New Roman" w:cs="Times New Roman"/>
          <w:b/>
          <w:bCs/>
          <w:color w:val="000000" w:themeColor="text1"/>
          <w:sz w:val="22"/>
          <w:lang w:eastAsia="da-DK"/>
        </w:rPr>
        <w:t>(s. 98)</w:t>
      </w:r>
    </w:p>
    <w:p w14:paraId="24E8C527" w14:textId="76C9EE6F" w:rsidR="00770982" w:rsidRPr="00934657" w:rsidRDefault="00815E1B" w:rsidP="00815E1B">
      <w:pPr>
        <w:spacing w:before="100" w:beforeAutospacing="1" w:after="100" w:afterAutospacing="1"/>
        <w:rPr>
          <w:rFonts w:eastAsia="Times New Roman" w:cs="Times New Roman"/>
          <w:color w:val="000000" w:themeColor="text1"/>
          <w:sz w:val="22"/>
          <w:lang w:eastAsia="da-DK"/>
        </w:rPr>
      </w:pPr>
      <w:r w:rsidRPr="00C14C44">
        <w:rPr>
          <w:rFonts w:eastAsia="Times New Roman" w:cs="Times New Roman"/>
          <w:color w:val="000000" w:themeColor="text1"/>
          <w:sz w:val="22"/>
          <w:lang w:eastAsia="da-DK"/>
        </w:rPr>
        <w:t>Vi vil gerne kvittere for afsnittet og planerne om grøn forsyning, hvor andre varmekilder muliggøres.</w:t>
      </w:r>
    </w:p>
    <w:p w14:paraId="644AEFB2" w14:textId="77777777" w:rsidR="00C52AD5" w:rsidRDefault="00C52AD5" w:rsidP="00815E1B">
      <w:pPr>
        <w:spacing w:before="100" w:beforeAutospacing="1" w:after="100" w:afterAutospacing="1"/>
        <w:rPr>
          <w:rFonts w:eastAsia="Times New Roman" w:cs="Times New Roman"/>
          <w:b/>
          <w:bCs/>
          <w:sz w:val="22"/>
          <w:lang w:eastAsia="da-DK"/>
        </w:rPr>
      </w:pPr>
    </w:p>
    <w:p w14:paraId="13865CB3" w14:textId="03C98048" w:rsidR="00815E1B" w:rsidRPr="00DD28B8" w:rsidRDefault="00815E1B" w:rsidP="00815E1B">
      <w:pPr>
        <w:spacing w:before="100" w:beforeAutospacing="1" w:after="100" w:afterAutospacing="1"/>
        <w:rPr>
          <w:rFonts w:eastAsia="Times New Roman" w:cs="Times New Roman"/>
          <w:sz w:val="22"/>
          <w:lang w:eastAsia="da-DK"/>
        </w:rPr>
      </w:pPr>
      <w:r>
        <w:rPr>
          <w:rFonts w:eastAsia="Times New Roman" w:cs="Times New Roman"/>
          <w:b/>
          <w:bCs/>
          <w:sz w:val="22"/>
          <w:lang w:eastAsia="da-DK"/>
        </w:rPr>
        <w:t>Vestvolden</w:t>
      </w:r>
      <w:r w:rsidR="00CF6690">
        <w:rPr>
          <w:rFonts w:eastAsia="Times New Roman" w:cs="Times New Roman"/>
          <w:b/>
          <w:bCs/>
          <w:sz w:val="22"/>
          <w:lang w:eastAsia="da-DK"/>
        </w:rPr>
        <w:t xml:space="preserve"> </w:t>
      </w:r>
    </w:p>
    <w:p w14:paraId="6A65A44E" w14:textId="6A8C1C18" w:rsidR="00815E1B" w:rsidRPr="00C52AD5" w:rsidRDefault="00815E1B" w:rsidP="00815E1B">
      <w:pPr>
        <w:spacing w:before="100" w:beforeAutospacing="1" w:after="100" w:afterAutospacing="1"/>
        <w:rPr>
          <w:rFonts w:eastAsia="Times New Roman" w:cs="Times New Roman"/>
          <w:sz w:val="22"/>
          <w:lang w:eastAsia="da-DK"/>
        </w:rPr>
      </w:pPr>
      <w:r w:rsidRPr="00DD28B8">
        <w:rPr>
          <w:rFonts w:eastAsia="Times New Roman" w:cs="Times New Roman"/>
          <w:sz w:val="22"/>
          <w:lang w:eastAsia="da-DK"/>
        </w:rPr>
        <w:t>Vi vil dog gøre opmærksom på, at Brønshøj-Husum Lokaludvalg har en drøm at gøre hele Københavns flotte fæstningsværk inklusiv Vestvolden, der har meget at byde på både kulturelt og naturmæssigt i vores bydel, til en så væsentlig del af vores kulturarv, at den kan blive UNESCO</w:t>
      </w:r>
      <w:r>
        <w:rPr>
          <w:rFonts w:eastAsia="Times New Roman" w:cs="Times New Roman"/>
          <w:sz w:val="22"/>
          <w:lang w:eastAsia="da-DK"/>
        </w:rPr>
        <w:t>-</w:t>
      </w:r>
      <w:r w:rsidRPr="00DD28B8">
        <w:rPr>
          <w:rFonts w:eastAsia="Times New Roman" w:cs="Times New Roman"/>
          <w:sz w:val="22"/>
          <w:lang w:eastAsia="da-DK"/>
        </w:rPr>
        <w:t xml:space="preserve">anerkendt som </w:t>
      </w:r>
      <w:r w:rsidRPr="00C52AD5">
        <w:rPr>
          <w:rFonts w:eastAsia="Times New Roman" w:cs="Times New Roman"/>
          <w:sz w:val="22"/>
          <w:lang w:eastAsia="da-DK"/>
        </w:rPr>
        <w:t xml:space="preserve">verdenskulturarv. Det kræver dog, at der investeres i dette flotte </w:t>
      </w:r>
      <w:r w:rsidRPr="00C52AD5">
        <w:rPr>
          <w:rFonts w:eastAsia="Times New Roman" w:cs="Times New Roman"/>
          <w:sz w:val="22"/>
          <w:lang w:eastAsia="da-DK"/>
        </w:rPr>
        <w:lastRenderedPageBreak/>
        <w:t>anlæg, der vil kunne tiltrække mange turister som oplevelsessted. Vestvolden og fæstningsværket er slet ikke nævnt i dette afsnit i forslag til Kommuneplan</w:t>
      </w:r>
    </w:p>
    <w:p w14:paraId="38AB5B68" w14:textId="77777777" w:rsidR="00C52AD5" w:rsidRDefault="00C52AD5" w:rsidP="00815E1B">
      <w:pPr>
        <w:rPr>
          <w:b/>
          <w:bCs/>
          <w:sz w:val="22"/>
        </w:rPr>
      </w:pPr>
    </w:p>
    <w:p w14:paraId="585D3A80" w14:textId="29DA5994" w:rsidR="00815E1B" w:rsidRPr="00C52AD5" w:rsidRDefault="00815E1B" w:rsidP="00815E1B">
      <w:pPr>
        <w:rPr>
          <w:b/>
          <w:bCs/>
          <w:sz w:val="22"/>
        </w:rPr>
      </w:pPr>
      <w:r w:rsidRPr="00C52AD5">
        <w:rPr>
          <w:b/>
          <w:bCs/>
          <w:sz w:val="22"/>
        </w:rPr>
        <w:t>Bydele i fokus</w:t>
      </w:r>
      <w:r w:rsidR="00CE5130" w:rsidRPr="00C52AD5">
        <w:rPr>
          <w:b/>
          <w:bCs/>
          <w:sz w:val="22"/>
        </w:rPr>
        <w:t xml:space="preserve"> (s. 118)</w:t>
      </w:r>
    </w:p>
    <w:p w14:paraId="0B9A1C24" w14:textId="77777777" w:rsidR="00815E1B" w:rsidRPr="00C52AD5" w:rsidRDefault="00815E1B" w:rsidP="00815E1B">
      <w:pPr>
        <w:rPr>
          <w:color w:val="auto"/>
          <w:sz w:val="22"/>
        </w:rPr>
      </w:pPr>
    </w:p>
    <w:p w14:paraId="32364A2D" w14:textId="5647EC9B" w:rsidR="00815E1B" w:rsidRPr="00C52AD5" w:rsidRDefault="00815E1B" w:rsidP="00815E1B">
      <w:pPr>
        <w:rPr>
          <w:color w:val="auto"/>
          <w:sz w:val="22"/>
        </w:rPr>
      </w:pPr>
      <w:r w:rsidRPr="00C52AD5">
        <w:rPr>
          <w:color w:val="auto"/>
          <w:sz w:val="22"/>
        </w:rPr>
        <w:t xml:space="preserve">Vi er </w:t>
      </w:r>
      <w:r w:rsidR="00293C93" w:rsidRPr="00C52AD5">
        <w:rPr>
          <w:color w:val="auto"/>
          <w:sz w:val="22"/>
        </w:rPr>
        <w:t>tilfredse med at kommuneplanen indeholder</w:t>
      </w:r>
      <w:r w:rsidRPr="00C52AD5">
        <w:rPr>
          <w:color w:val="auto"/>
          <w:sz w:val="22"/>
        </w:rPr>
        <w:t xml:space="preserve"> et afsnit om Brønshøj-Husum, men vi synes, det er ærgerligt, at bydelen alene fremhæves som et byudviklingsområde ift. Tingbjerg og Bystævneparken. </w:t>
      </w:r>
      <w:r w:rsidR="00293C93" w:rsidRPr="00C52AD5">
        <w:rPr>
          <w:color w:val="auto"/>
          <w:sz w:val="22"/>
        </w:rPr>
        <w:t xml:space="preserve">Vi ønsker fortsat at bydelen udvikles balanceret, således </w:t>
      </w:r>
      <w:r w:rsidR="00643773" w:rsidRPr="00C52AD5">
        <w:rPr>
          <w:color w:val="auto"/>
          <w:sz w:val="22"/>
        </w:rPr>
        <w:t xml:space="preserve">at </w:t>
      </w:r>
      <w:r w:rsidR="00293C93" w:rsidRPr="00C52AD5">
        <w:rPr>
          <w:color w:val="auto"/>
          <w:sz w:val="22"/>
        </w:rPr>
        <w:t>også b</w:t>
      </w:r>
      <w:r w:rsidRPr="00C52AD5">
        <w:rPr>
          <w:color w:val="auto"/>
          <w:sz w:val="22"/>
        </w:rPr>
        <w:t>ydelen</w:t>
      </w:r>
      <w:r w:rsidR="00293C93" w:rsidRPr="00C52AD5">
        <w:rPr>
          <w:color w:val="auto"/>
          <w:sz w:val="22"/>
        </w:rPr>
        <w:t>s</w:t>
      </w:r>
      <w:r w:rsidRPr="00C52AD5">
        <w:rPr>
          <w:color w:val="auto"/>
          <w:sz w:val="22"/>
        </w:rPr>
        <w:t xml:space="preserve"> </w:t>
      </w:r>
      <w:r w:rsidR="00643773" w:rsidRPr="00C52AD5">
        <w:rPr>
          <w:color w:val="auto"/>
          <w:sz w:val="22"/>
        </w:rPr>
        <w:t xml:space="preserve">byrum og </w:t>
      </w:r>
      <w:r w:rsidRPr="00C52AD5">
        <w:rPr>
          <w:color w:val="auto"/>
          <w:sz w:val="22"/>
        </w:rPr>
        <w:t>attraktioner</w:t>
      </w:r>
      <w:r w:rsidR="00293C93" w:rsidRPr="00C52AD5">
        <w:rPr>
          <w:color w:val="auto"/>
          <w:sz w:val="22"/>
        </w:rPr>
        <w:t>, samt de grønne</w:t>
      </w:r>
      <w:r w:rsidRPr="00C52AD5">
        <w:rPr>
          <w:color w:val="auto"/>
          <w:sz w:val="22"/>
        </w:rPr>
        <w:t xml:space="preserve"> og rekreative områder</w:t>
      </w:r>
      <w:r w:rsidR="00293C93" w:rsidRPr="00C52AD5">
        <w:rPr>
          <w:color w:val="auto"/>
          <w:sz w:val="22"/>
        </w:rPr>
        <w:t xml:space="preserve"> fremhæves</w:t>
      </w:r>
      <w:r w:rsidR="00643773" w:rsidRPr="00C52AD5">
        <w:rPr>
          <w:color w:val="auto"/>
          <w:sz w:val="22"/>
        </w:rPr>
        <w:t xml:space="preserve">. </w:t>
      </w:r>
      <w:r w:rsidR="002706F9" w:rsidRPr="00C52AD5">
        <w:rPr>
          <w:color w:val="auto"/>
          <w:sz w:val="22"/>
        </w:rPr>
        <w:t xml:space="preserve">Her kan </w:t>
      </w:r>
      <w:r w:rsidRPr="00C52AD5">
        <w:rPr>
          <w:color w:val="auto"/>
          <w:sz w:val="22"/>
        </w:rPr>
        <w:t>Vestvolden og Utterslev Mose</w:t>
      </w:r>
      <w:r w:rsidR="002706F9" w:rsidRPr="00C52AD5">
        <w:rPr>
          <w:color w:val="auto"/>
          <w:sz w:val="22"/>
        </w:rPr>
        <w:t xml:space="preserve"> nævnes. </w:t>
      </w:r>
    </w:p>
    <w:p w14:paraId="16742415" w14:textId="0098F01B" w:rsidR="00643773" w:rsidRPr="00C52AD5" w:rsidRDefault="00643773" w:rsidP="00815E1B">
      <w:pPr>
        <w:rPr>
          <w:color w:val="auto"/>
          <w:sz w:val="22"/>
        </w:rPr>
      </w:pPr>
    </w:p>
    <w:p w14:paraId="063FF150" w14:textId="21B82273" w:rsidR="00643773" w:rsidRPr="00C52AD5" w:rsidRDefault="00643773" w:rsidP="00815E1B">
      <w:pPr>
        <w:rPr>
          <w:color w:val="auto"/>
          <w:sz w:val="22"/>
        </w:rPr>
      </w:pPr>
      <w:r w:rsidRPr="00C52AD5">
        <w:rPr>
          <w:color w:val="auto"/>
          <w:sz w:val="22"/>
        </w:rPr>
        <w:t xml:space="preserve">Vi ønsker at påpege, at udviklingen omkring Brønshøj Torv </w:t>
      </w:r>
      <w:r w:rsidR="0022030B" w:rsidRPr="00C52AD5">
        <w:rPr>
          <w:color w:val="auto"/>
          <w:sz w:val="22"/>
        </w:rPr>
        <w:t xml:space="preserve">vil </w:t>
      </w:r>
      <w:r w:rsidRPr="00C52AD5">
        <w:rPr>
          <w:color w:val="auto"/>
          <w:sz w:val="22"/>
        </w:rPr>
        <w:t xml:space="preserve">tage hensyn til lokalområdets </w:t>
      </w:r>
      <w:r w:rsidR="0022030B" w:rsidRPr="00C52AD5">
        <w:rPr>
          <w:color w:val="auto"/>
          <w:sz w:val="22"/>
        </w:rPr>
        <w:t xml:space="preserve">arbejde med </w:t>
      </w:r>
      <w:r w:rsidRPr="00C52AD5">
        <w:rPr>
          <w:color w:val="auto"/>
          <w:sz w:val="22"/>
        </w:rPr>
        <w:t>udvikling af en kulturakse fra Brønshøj Torv,</w:t>
      </w:r>
      <w:r w:rsidR="0022030B" w:rsidRPr="00C52AD5">
        <w:rPr>
          <w:color w:val="auto"/>
          <w:sz w:val="22"/>
        </w:rPr>
        <w:t xml:space="preserve"> via Rytterskolen og det nye Kulturhus Brøk og ned til Brønshøj Vandtårn.</w:t>
      </w:r>
    </w:p>
    <w:p w14:paraId="67C8638E" w14:textId="333B715C" w:rsidR="00815E1B" w:rsidRPr="00C52AD5" w:rsidRDefault="00815E1B" w:rsidP="00815E1B">
      <w:pPr>
        <w:rPr>
          <w:color w:val="auto"/>
          <w:sz w:val="22"/>
        </w:rPr>
      </w:pPr>
    </w:p>
    <w:p w14:paraId="3E0DED79" w14:textId="77777777" w:rsidR="00345CEC" w:rsidRDefault="002706F9" w:rsidP="004C5263">
      <w:pPr>
        <w:rPr>
          <w:color w:val="auto"/>
          <w:sz w:val="22"/>
        </w:rPr>
      </w:pPr>
      <w:r w:rsidRPr="00C52AD5">
        <w:rPr>
          <w:color w:val="auto"/>
          <w:sz w:val="22"/>
        </w:rPr>
        <w:t>I forbindelse med udarbejdelsen af lokalplanen for Bystævneparken</w:t>
      </w:r>
      <w:r w:rsidR="00643773" w:rsidRPr="00C52AD5">
        <w:rPr>
          <w:color w:val="auto"/>
          <w:sz w:val="22"/>
        </w:rPr>
        <w:t>,</w:t>
      </w:r>
      <w:r w:rsidRPr="00C52AD5">
        <w:rPr>
          <w:color w:val="auto"/>
          <w:sz w:val="22"/>
        </w:rPr>
        <w:t xml:space="preserve"> vil vi endnu engang fremhæve, at lokaludvalget ikke ønsker et ensidigt boligområde, men udvikling af et levende miljø med såvel erhverv, institutioner og boliger. </w:t>
      </w:r>
      <w:r w:rsidR="00C52AD5" w:rsidRPr="00C52AD5">
        <w:rPr>
          <w:color w:val="auto"/>
          <w:sz w:val="22"/>
        </w:rPr>
        <w:t>Hvis der kan blive plads til mere erhverv i Bystævneparken eller andre steder i nærheden af de udsatte boligområder</w:t>
      </w:r>
      <w:r w:rsidR="00C23B49">
        <w:rPr>
          <w:color w:val="auto"/>
          <w:sz w:val="22"/>
        </w:rPr>
        <w:t>,</w:t>
      </w:r>
      <w:r w:rsidR="00C52AD5" w:rsidRPr="00C52AD5">
        <w:rPr>
          <w:color w:val="auto"/>
          <w:sz w:val="22"/>
        </w:rPr>
        <w:t xml:space="preserve"> vil det kunne være til gavn for beboerne i disse områder.</w:t>
      </w:r>
      <w:r w:rsidR="00C52AD5">
        <w:rPr>
          <w:color w:val="auto"/>
          <w:sz w:val="22"/>
        </w:rPr>
        <w:t xml:space="preserve"> </w:t>
      </w:r>
      <w:r w:rsidRPr="00C52AD5">
        <w:rPr>
          <w:color w:val="auto"/>
          <w:sz w:val="22"/>
        </w:rPr>
        <w:t>Vi ønsker et balanceret fleksibelt boligudbud med plads til fællesskab og alternative boformer, herunder bofællesskaber og byggefællesskaber.</w:t>
      </w:r>
      <w:r w:rsidR="00643773" w:rsidRPr="00C52AD5">
        <w:rPr>
          <w:color w:val="auto"/>
          <w:sz w:val="22"/>
        </w:rPr>
        <w:t xml:space="preserve"> Vi lægger stor vægt på, at der ikke gives mulighed for at bygge højt og tæt.</w:t>
      </w:r>
      <w:r w:rsidR="008D6E6D">
        <w:rPr>
          <w:color w:val="auto"/>
          <w:sz w:val="22"/>
        </w:rPr>
        <w:t xml:space="preserve"> </w:t>
      </w:r>
    </w:p>
    <w:p w14:paraId="6442F483" w14:textId="77777777" w:rsidR="00345CEC" w:rsidRDefault="00345CEC" w:rsidP="004C5263">
      <w:pPr>
        <w:rPr>
          <w:color w:val="auto"/>
          <w:sz w:val="22"/>
        </w:rPr>
      </w:pPr>
    </w:p>
    <w:p w14:paraId="0DA03C2B" w14:textId="375C1FF6" w:rsidR="00815E1B" w:rsidRPr="008D6E6D" w:rsidRDefault="00815E1B" w:rsidP="004C5263">
      <w:pPr>
        <w:rPr>
          <w:color w:val="auto"/>
          <w:sz w:val="22"/>
        </w:rPr>
      </w:pPr>
      <w:r w:rsidRPr="00C52AD5">
        <w:rPr>
          <w:color w:val="auto"/>
          <w:sz w:val="22"/>
        </w:rPr>
        <w:t xml:space="preserve">Vi vil ift. byudviklingsområderne Tingbjerg og Bystævneparken gøre opmærksom på, at </w:t>
      </w:r>
      <w:r w:rsidRPr="00C52AD5">
        <w:rPr>
          <w:sz w:val="22"/>
        </w:rPr>
        <w:t>det i forbindelse med udarbejdelse af lokalplaner skal være påkrævet at udarbejde vinddiagrammer</w:t>
      </w:r>
      <w:r w:rsidR="00D47E5D" w:rsidRPr="00C52AD5">
        <w:rPr>
          <w:sz w:val="22"/>
        </w:rPr>
        <w:t xml:space="preserve">. </w:t>
      </w:r>
      <w:r w:rsidR="004C5263" w:rsidRPr="00C52AD5">
        <w:rPr>
          <w:rFonts w:cs="Calibri"/>
          <w:sz w:val="22"/>
        </w:rPr>
        <w:t>Når der bygges højt, bør diverse påvirkning undersøges – også i forhold til vind, så der bygges uden at ødelægge kvaliteten ved ophold på jorden. Med en lokalplan på vej til Bystævneparken ønsker vi, at vindforhold og erhver</w:t>
      </w:r>
      <w:r w:rsidR="00D47E5D" w:rsidRPr="00C52AD5">
        <w:rPr>
          <w:rFonts w:cs="Calibri"/>
          <w:sz w:val="22"/>
        </w:rPr>
        <w:t>v</w:t>
      </w:r>
      <w:r w:rsidR="004C5263" w:rsidRPr="00C52AD5">
        <w:rPr>
          <w:rFonts w:cs="Calibri"/>
          <w:sz w:val="22"/>
        </w:rPr>
        <w:t xml:space="preserve">skvadratmeter </w:t>
      </w:r>
      <w:r w:rsidR="00D47E5D" w:rsidRPr="00C52AD5">
        <w:rPr>
          <w:rFonts w:cs="Calibri"/>
          <w:sz w:val="22"/>
        </w:rPr>
        <w:t>medtænkes.</w:t>
      </w:r>
    </w:p>
    <w:p w14:paraId="57310194" w14:textId="77777777" w:rsidR="00815E1B" w:rsidRPr="00F52AC2" w:rsidRDefault="00815E1B" w:rsidP="00815E1B">
      <w:pPr>
        <w:rPr>
          <w:sz w:val="20"/>
          <w:szCs w:val="20"/>
        </w:rPr>
      </w:pPr>
    </w:p>
    <w:p w14:paraId="3A23484A" w14:textId="77777777" w:rsidR="00815E1B" w:rsidRDefault="00815E1B" w:rsidP="00815E1B">
      <w:pPr>
        <w:pStyle w:val="Regards"/>
        <w:rPr>
          <w:sz w:val="22"/>
        </w:rPr>
      </w:pPr>
    </w:p>
    <w:p w14:paraId="769904A3" w14:textId="77777777" w:rsidR="00815E1B" w:rsidRDefault="00815E1B" w:rsidP="00815E1B">
      <w:pPr>
        <w:pStyle w:val="Regards"/>
        <w:rPr>
          <w:sz w:val="22"/>
        </w:rPr>
      </w:pPr>
      <w:r>
        <w:rPr>
          <w:sz w:val="22"/>
        </w:rPr>
        <w:t>På vegne af Brønshøj-Husum Lokaludvalg</w:t>
      </w:r>
    </w:p>
    <w:p w14:paraId="6753E589" w14:textId="77777777" w:rsidR="00815E1B" w:rsidRDefault="00815E1B" w:rsidP="00815E1B">
      <w:pPr>
        <w:pStyle w:val="Regards"/>
        <w:rPr>
          <w:sz w:val="22"/>
        </w:rPr>
      </w:pPr>
    </w:p>
    <w:p w14:paraId="1899B095" w14:textId="77777777" w:rsidR="00815E1B" w:rsidRDefault="00815E1B" w:rsidP="00815E1B">
      <w:pPr>
        <w:pStyle w:val="Regards"/>
        <w:rPr>
          <w:sz w:val="22"/>
        </w:rPr>
      </w:pPr>
      <w:r>
        <w:rPr>
          <w:sz w:val="22"/>
        </w:rPr>
        <w:t>Christoffer Rosenkrands, forperson</w:t>
      </w:r>
    </w:p>
    <w:p w14:paraId="60B17B17" w14:textId="20DE7A0D" w:rsidR="00E64BA3" w:rsidRPr="00C52AD5" w:rsidRDefault="00815E1B" w:rsidP="00C52AD5">
      <w:pPr>
        <w:pStyle w:val="Regards"/>
        <w:rPr>
          <w:sz w:val="22"/>
        </w:rPr>
      </w:pPr>
      <w:r>
        <w:rPr>
          <w:sz w:val="22"/>
        </w:rPr>
        <w:t>Kirsten Vibeke Møller, næstforperson</w:t>
      </w:r>
    </w:p>
    <w:sectPr w:rsidR="00E64BA3" w:rsidRPr="00C52AD5" w:rsidSect="00C76D71">
      <w:headerReference w:type="default" r:id="rId13"/>
      <w:footerReference w:type="default" r:id="rId14"/>
      <w:headerReference w:type="first" r:id="rId15"/>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B05D" w14:textId="77777777" w:rsidR="008E54DE" w:rsidRPr="008E3BC1" w:rsidRDefault="008E54DE" w:rsidP="004B45C7">
      <w:pPr>
        <w:spacing w:line="240" w:lineRule="auto"/>
      </w:pPr>
      <w:r w:rsidRPr="008E3BC1">
        <w:separator/>
      </w:r>
    </w:p>
  </w:endnote>
  <w:endnote w:type="continuationSeparator" w:id="0">
    <w:p w14:paraId="750124F3" w14:textId="77777777" w:rsidR="008E54DE" w:rsidRPr="008E3BC1" w:rsidRDefault="008E54DE" w:rsidP="004B45C7">
      <w:pPr>
        <w:spacing w:line="240" w:lineRule="auto"/>
      </w:pPr>
      <w:r w:rsidRPr="008E3BC1">
        <w:continuationSeparator/>
      </w:r>
    </w:p>
  </w:endnote>
  <w:endnote w:type="continuationNotice" w:id="1">
    <w:p w14:paraId="60FAC104" w14:textId="77777777" w:rsidR="008E54DE" w:rsidRDefault="008E54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51470"/>
      <w:docPartObj>
        <w:docPartGallery w:val="Page Numbers (Bottom of Page)"/>
        <w:docPartUnique/>
      </w:docPartObj>
    </w:sdtPr>
    <w:sdtEndPr/>
    <w:sdtContent>
      <w:p w14:paraId="1CD27BD6" w14:textId="4F67A0FD" w:rsidR="00F73BE9" w:rsidRDefault="00F73BE9">
        <w:pPr>
          <w:pStyle w:val="Sidefod"/>
          <w:jc w:val="right"/>
        </w:pPr>
        <w:r>
          <w:fldChar w:fldCharType="begin"/>
        </w:r>
        <w:r>
          <w:instrText>PAGE   \* MERGEFORMAT</w:instrText>
        </w:r>
        <w:r>
          <w:fldChar w:fldCharType="separate"/>
        </w:r>
        <w:r>
          <w:t>2</w:t>
        </w:r>
        <w:r>
          <w:fldChar w:fldCharType="end"/>
        </w:r>
      </w:p>
    </w:sdtContent>
  </w:sdt>
  <w:p w14:paraId="5EFE1AAA" w14:textId="77777777" w:rsidR="00347FE3" w:rsidRDefault="00347F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C7FA" w14:textId="77777777" w:rsidR="008E54DE" w:rsidRPr="008E3BC1" w:rsidRDefault="008E54DE" w:rsidP="004B45C7">
      <w:pPr>
        <w:spacing w:line="240" w:lineRule="auto"/>
      </w:pPr>
      <w:r w:rsidRPr="008E3BC1">
        <w:separator/>
      </w:r>
    </w:p>
  </w:footnote>
  <w:footnote w:type="continuationSeparator" w:id="0">
    <w:p w14:paraId="6E52444D" w14:textId="77777777" w:rsidR="008E54DE" w:rsidRPr="008E3BC1" w:rsidRDefault="008E54DE" w:rsidP="004B45C7">
      <w:pPr>
        <w:spacing w:line="240" w:lineRule="auto"/>
      </w:pPr>
      <w:r w:rsidRPr="008E3BC1">
        <w:continuationSeparator/>
      </w:r>
    </w:p>
  </w:footnote>
  <w:footnote w:type="continuationNotice" w:id="1">
    <w:p w14:paraId="2E987245" w14:textId="77777777" w:rsidR="008E54DE" w:rsidRDefault="008E54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E1EF" w14:textId="7DA58B30" w:rsidR="00630AE1" w:rsidRPr="008E3BC1" w:rsidRDefault="00630AE1" w:rsidP="008E3BC1">
    <w:pPr>
      <w:pStyle w:val="PageHeaderText"/>
    </w:pPr>
    <w:r w:rsidRPr="008E3BC1">
      <w:tab/>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8E3BC1" w14:paraId="12E34993" w14:textId="77777777" w:rsidTr="00C959E1">
      <w:trPr>
        <w:trHeight w:val="794"/>
        <w:tblHeader/>
      </w:trPr>
      <w:tc>
        <w:tcPr>
          <w:tcW w:w="7370" w:type="dxa"/>
        </w:tcPr>
        <w:p w14:paraId="24635C93" w14:textId="2E0CC935" w:rsidR="00630AE1" w:rsidRPr="008E3BC1" w:rsidRDefault="00630AE1" w:rsidP="00CF52EC">
          <w:pPr>
            <w:pStyle w:val="Afsenderinfo"/>
            <w:tabs>
              <w:tab w:val="right" w:pos="9617"/>
            </w:tabs>
            <w:ind w:right="-1708"/>
          </w:pPr>
        </w:p>
      </w:tc>
    </w:tr>
  </w:tbl>
  <w:p w14:paraId="721A4EAE" w14:textId="77777777" w:rsidR="00630AE1" w:rsidRPr="008E3BC1" w:rsidRDefault="00630AE1" w:rsidP="00CF52EC">
    <w:pPr>
      <w:pStyle w:val="Sidehoved"/>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8D9E" w14:textId="5B1F06A6" w:rsidR="00355A29" w:rsidRPr="009062E2" w:rsidRDefault="00E6176F">
    <w:pPr>
      <w:pStyle w:val="Sidehoved"/>
      <w:rPr>
        <w:b/>
        <w:bCs/>
        <w:color w:val="FF0000"/>
        <w:sz w:val="48"/>
        <w:szCs w:val="48"/>
      </w:rPr>
    </w:pPr>
    <w:r>
      <w:rPr>
        <w:noProof/>
      </w:rPr>
      <w:drawing>
        <wp:inline distT="0" distB="0" distL="0" distR="0" wp14:anchorId="47BD016B" wp14:editId="38EC3FC9">
          <wp:extent cx="2047875" cy="6000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600075"/>
                  </a:xfrm>
                  <a:prstGeom prst="rect">
                    <a:avLst/>
                  </a:prstGeom>
                  <a:noFill/>
                  <a:ln>
                    <a:noFill/>
                  </a:ln>
                </pic:spPr>
              </pic:pic>
            </a:graphicData>
          </a:graphic>
        </wp:inline>
      </w:drawing>
    </w:r>
  </w:p>
  <w:p w14:paraId="251B3B5F" w14:textId="77777777" w:rsidR="009062E2" w:rsidRDefault="009062E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61A4"/>
    <w:multiLevelType w:val="hybridMultilevel"/>
    <w:tmpl w:val="EDA6AAC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614449B"/>
    <w:multiLevelType w:val="hybridMultilevel"/>
    <w:tmpl w:val="4FA86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72373D"/>
    <w:multiLevelType w:val="hybridMultilevel"/>
    <w:tmpl w:val="2CC4D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F139E3"/>
    <w:multiLevelType w:val="hybridMultilevel"/>
    <w:tmpl w:val="1A3E0806"/>
    <w:lvl w:ilvl="0" w:tplc="0968246E">
      <w:start w:val="15"/>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243440"/>
    <w:multiLevelType w:val="hybridMultilevel"/>
    <w:tmpl w:val="738A1818"/>
    <w:lvl w:ilvl="0" w:tplc="AE58021A">
      <w:start w:val="1"/>
      <w:numFmt w:val="decimal"/>
      <w:lvlText w:val="%1."/>
      <w:lvlJc w:val="left"/>
      <w:pPr>
        <w:ind w:left="927" w:hanging="360"/>
      </w:pPr>
      <w:rPr>
        <w:rFonts w:hint="default"/>
        <w:b w:val="0"/>
        <w:bCs/>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5" w15:restartNumberingAfterBreak="0">
    <w:nsid w:val="24F15AF9"/>
    <w:multiLevelType w:val="hybridMultilevel"/>
    <w:tmpl w:val="B33C7C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9A4D2E"/>
    <w:multiLevelType w:val="hybridMultilevel"/>
    <w:tmpl w:val="4412C744"/>
    <w:lvl w:ilvl="0" w:tplc="D74E5174">
      <w:start w:val="15"/>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68497C"/>
    <w:multiLevelType w:val="hybridMultilevel"/>
    <w:tmpl w:val="6D025942"/>
    <w:lvl w:ilvl="0" w:tplc="8710EC36">
      <w:start w:val="1"/>
      <w:numFmt w:val="decimal"/>
      <w:lvlText w:val="%1."/>
      <w:lvlJc w:val="left"/>
      <w:pPr>
        <w:ind w:left="720" w:hanging="360"/>
      </w:pPr>
      <w:rPr>
        <w:rFonts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466D43"/>
    <w:multiLevelType w:val="hybridMultilevel"/>
    <w:tmpl w:val="9AF2C954"/>
    <w:lvl w:ilvl="0" w:tplc="8E5011B4">
      <w:numFmt w:val="bullet"/>
      <w:lvlText w:val="-"/>
      <w:lvlJc w:val="left"/>
      <w:pPr>
        <w:ind w:left="720" w:hanging="360"/>
      </w:pPr>
      <w:rPr>
        <w:rFonts w:ascii="KBH Tekst" w:eastAsiaTheme="minorHAnsi" w:hAnsi="KBH Tekst" w:cstheme="minorBidi"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052D89"/>
    <w:multiLevelType w:val="hybridMultilevel"/>
    <w:tmpl w:val="0666FA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7143ED9"/>
    <w:multiLevelType w:val="hybridMultilevel"/>
    <w:tmpl w:val="5BD687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0D039B0"/>
    <w:multiLevelType w:val="hybridMultilevel"/>
    <w:tmpl w:val="9B823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8A7589"/>
    <w:multiLevelType w:val="hybridMultilevel"/>
    <w:tmpl w:val="28689E8A"/>
    <w:lvl w:ilvl="0" w:tplc="CC1013C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BB00FC"/>
    <w:multiLevelType w:val="multilevel"/>
    <w:tmpl w:val="CD7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28409D"/>
    <w:multiLevelType w:val="hybridMultilevel"/>
    <w:tmpl w:val="E5E03E8E"/>
    <w:lvl w:ilvl="0" w:tplc="8A42965C">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A07164"/>
    <w:multiLevelType w:val="hybridMultilevel"/>
    <w:tmpl w:val="0B3A1A6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E4F1317"/>
    <w:multiLevelType w:val="hybridMultilevel"/>
    <w:tmpl w:val="5E16DE8E"/>
    <w:lvl w:ilvl="0" w:tplc="9D32FC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6503CFF"/>
    <w:multiLevelType w:val="multilevel"/>
    <w:tmpl w:val="9D4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7305888">
    <w:abstractNumId w:val="0"/>
  </w:num>
  <w:num w:numId="2" w16cid:durableId="367530840">
    <w:abstractNumId w:val="1"/>
  </w:num>
  <w:num w:numId="3" w16cid:durableId="916088532">
    <w:abstractNumId w:val="7"/>
  </w:num>
  <w:num w:numId="4" w16cid:durableId="1574124250">
    <w:abstractNumId w:val="11"/>
  </w:num>
  <w:num w:numId="5" w16cid:durableId="2127194443">
    <w:abstractNumId w:val="2"/>
  </w:num>
  <w:num w:numId="6" w16cid:durableId="1687364731">
    <w:abstractNumId w:val="10"/>
  </w:num>
  <w:num w:numId="7" w16cid:durableId="885406554">
    <w:abstractNumId w:val="3"/>
  </w:num>
  <w:num w:numId="8" w16cid:durableId="533815112">
    <w:abstractNumId w:val="4"/>
  </w:num>
  <w:num w:numId="9" w16cid:durableId="1262713756">
    <w:abstractNumId w:val="6"/>
  </w:num>
  <w:num w:numId="10" w16cid:durableId="1832526730">
    <w:abstractNumId w:val="5"/>
  </w:num>
  <w:num w:numId="11" w16cid:durableId="477994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7648884">
    <w:abstractNumId w:val="9"/>
  </w:num>
  <w:num w:numId="13" w16cid:durableId="1266158133">
    <w:abstractNumId w:val="14"/>
  </w:num>
  <w:num w:numId="14" w16cid:durableId="235669568">
    <w:abstractNumId w:val="8"/>
  </w:num>
  <w:num w:numId="15" w16cid:durableId="1050572612">
    <w:abstractNumId w:val="12"/>
  </w:num>
  <w:num w:numId="16" w16cid:durableId="658004349">
    <w:abstractNumId w:val="16"/>
  </w:num>
  <w:num w:numId="17" w16cid:durableId="1448428933">
    <w:abstractNumId w:val="17"/>
  </w:num>
  <w:num w:numId="18" w16cid:durableId="1492678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6.024"/>
    <w:docVar w:name="DocumentCreated" w:val="DocumentCreated"/>
    <w:docVar w:name="DocumentCreatedOK" w:val="DocumentCreatedOK"/>
    <w:docVar w:name="DocumentInitialized" w:val="OK"/>
    <w:docVar w:name="DTInsertedLogoName" w:val="Canvas 4"/>
    <w:docVar w:name="dtLanguage" w:val="da-DK"/>
    <w:docVar w:name="Encrypted_DialogFieldValue_caseno" w:val="YpuP+z3wlwIMdjXaIhAPBcQ1MmYUFR9Eqn7T/VSOgPdxp5P+FpYf/E5D5mKpOW6+"/>
    <w:docVar w:name="Encrypted_DialogFieldValue_docheader" w:val="YpuP+z3wlwIMdjXaIhAPBe7V0FkiVignri1DICSWibZIzQyfJuY3GumCM8R/qWMi0F7xj4ssH7AWeMSAQ0MmyP2Jz9R4jlk/HJ/Kdt8USbpBvOhodceue3a7aaE5pTReNQGJ6awNLZINlDWN3Hy7A1sKWSAaBmiuvgJlJusHXexOVO4ZDkQcljHDzjezjn5n"/>
    <w:docVar w:name="Encrypted_DialogFieldValue_documentdate" w:val="zppjFteH3GW0EdSgKK+FUTvwwnC4dWJg8z3gp9BkeB8="/>
    <w:docVar w:name="Encrypted_DialogFieldValue_documentno" w:val="YpuP+z3wlwIMdjXaIhAPBUvOaacJ72iw82UQwdU1RqntotEKa8l3pDfZtcuPgPHt"/>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sIn8hiD7Vd53uZIyg3zrYw=="/>
    <w:docVar w:name="Encrypted_DialogFieldValue_sendercenter" w:val="Pu57YE5GPtvlIAPvdS1zReuq4LOPGmDOdrVmPtTZEJ/EpWuAxPOD2HT0aw5xXGV8"/>
    <w:docVar w:name="Encrypted_DialogFieldValue_sendercity" w:val="1ph/0REe8o+TSC3gcdUerQ=="/>
    <w:docVar w:name="Encrypted_DialogFieldValue_senderean" w:val="QNpRnxAc+13x2w7/TlHvzg=="/>
    <w:docVar w:name="Encrypted_DialogFieldValue_senderemaildir" w:val="F6zqNuJgIfuaurqr0KHfEQ=="/>
    <w:docVar w:name="Encrypted_DialogFieldValue_sendermanagement" w:val="DJzfZqRi+YMRBGE1Pd03U2eAcY/diU8NNmPBDOvZ0+U="/>
    <w:docVar w:name="Encrypted_DialogFieldValue_sendermobile" w:val="zs06YzcybCqG0btugHKFzg=="/>
    <w:docVar w:name="Encrypted_DialogFieldValue_sendername" w:val="3Cp0q1CMe0G7uKSgd1JtStV10ezAq5W6cmkqUrvXqlM="/>
    <w:docVar w:name="Encrypted_DialogFieldValue_senderposition" w:val="wXCLbtTkY6lVnKKoJJPlk9lWVgCSCBGImmQbV8y3QCE="/>
    <w:docVar w:name="Encrypted_DialogFieldValue_senderpostalcode" w:val="V2dSZlV54a9M8wAMJHHGmA=="/>
    <w:docVar w:name="Encrypted_DialogFieldValue_senderunit" w:val="Pu57YE5GPtvlIAPvdS1zReuq4LOPGmDOdrVmPtTZEJ/EpWuAxPOD2HT0aw5xXGV8"/>
    <w:docVar w:name="Encrypted_DialogFieldValue_senderweb" w:val="V28v0S9p9b6IiJ6KnYloRu7rdb0bZYt934C4Vn5h8is="/>
    <w:docVar w:name="Encrypted_DocCaseNo" w:val="CdoMZ+nc6aVNmedVIhmzIw=="/>
    <w:docVar w:name="Encrypted_DocHeader" w:val="KDdQjlajsAmMgA5F1neEPg=="/>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HXl/apov6NMpXrRPPvorQYfZMb1Qmvc5kNyzGz4E8EiKKMchT+EZYrzTo1v/6WYX/zMHxm03+XfCH8vS7vhC0qiN0DMfhQFiY1lsPGE/y1RX2jN+Knk1mUqwFviEQWQz91TTJZfG6VeGMLleswJUdYo4RLVlWFD+O8bZPuzJ1ZryK9kOMRj7GP5cJ7fjRq9GvQawogyRAJgd9vNLNYXycImtgulHfGnLJe1zVu+d9QNMyf3TqDcsVEeW1TI9g37qQuplQYn8p0pXbhZdJxkHbaG/A0sZK5nz5ybSJy+ZIb76pHGe6hZCAhgeqEhTszfwU="/>
    <w:docVar w:name="Encrypted_eDocDataDocHeader" w:val="vj4euW7RqX8/r1NqB3lkkoNG5ErvsUzdVInpXmSFqUEoFy3ORVsIvvnkSIS7APURMYojEx3Z+9Rp8MbimE9FJtlMoL4w9gV+jBwyaExwmcAk4SvFVJmQqQUQhtBxmV1DKdgfvMGzF2rgI5ADMmOUbG3SriS4yuUuclnkq4E4vOhu0EgPPLLmh1Bvka42p8/XfhDHgRcv9Gw0dcprUUEjgPEuPMYZ/dWGzYwolSRZVA2jF6zfmG7ifHlk4EblvLHpgwFz0H5ZWf6ZJrTPPzskMCQRmLGYe17eIxTFEy4XZ3kGb4E13xCF9P+Pe7udjsUrus+ehIQ1AXVnBe8Tb/CyqUOPQ3zYIFV/HPGcyI1zIVeb6vEXdiIwS+OZ/X5YhLru10TzJZ/7tsNvLHcVTHEFen7Xh86YyMBgci0V2uQ2mafKyNmYqWThqUs1ez3Lno6aFUrtS5c+jphrgk4OrTDhIg=="/>
    <w:docVar w:name="Encrypted_eDocDataDocNo" w:val="vj4euW7RqX8/r1NqB3lkkoNG5ErvsUzdVInpXmSFqUGjD/rdb+a75fPZxT8yMjPYtRHJ9Uj7q6b8fZinfbSfDovxdbH5VFxfXq0WZB01Zomfe2pQx+OJrWtiSjQo0O7G7894W9VuyHZ5fMe40bS117WUYnM2LEFufXyHr/xhzWKMS8iDrdu6ide66/nXQjFyg8lX2GKX52Xl7P1tp0MzMCtyFFD7ydFp8Ap0GAVTK4UewNuyHge6v/k5jrGap9L8+bzTpmBDcLpLW3p6UB3/sK+f5HCstZoTO5UmrVZ21lsj/Q74KwJJP4abVJcWzGbYZJEYlZY+z83tmXwgdyeIdUyJxLfWjpkTR5nlXD7u5w0="/>
    <w:docVar w:name="Encrypted_eDocDataDocumentCaseWorker" w:val="vj4euW7RqX8/r1NqB3lkkoNG5ErvsUzdVInpXmSFqUH+RelUjiaFXSfKM7tCaNbjyt8pxO7qXsVhQ10Cp+zl8XIVvuLY4yhl48BBin0WcdCvGUQAgGDk/t5eBvZYOi6RNN/PVKEL1q6Dz+0GsVr6DFwsV/xttDNRm6JXLmZCADS99+2/57MjRUPHvUmV+lOlPGV6mXh08tuYzuhkoevlW4XTFe1RPhmiVJmSup6aBAORVMqMKfnlgkoAsXZvHQHSdMPaw2zhuPSnO9gGa3keHaYFPRSaSD3VF0HoU7A2hr4XGCCwN4lbc/kAVMpyLBN6QWq8wMY8kowApjFYtPIiSbs2FTOdd1DDj1v9wYjv/fM="/>
    <w:docVar w:name="Encrypted_eDocDataDocumentCreator" w:val="vj4euW7RqX8/r1NqB3lkkoNG5ErvsUzdVInpXmSFqUH+RelUjiaFXSfKM7tCaNbjyt8pxO7qXsVhQ10Cp+zl8XIVvuLY4yhl48BBin0WcdCvGUQAgGDk/t5eBvZYOi6RZppCV+5gAW2eOerq7ThR0dYQlKiPcVZRPXWKZ0DCbJvuH/ziFfojhwgLwCE6tKYphCerVbnh4X+yh6Nks51ant4HSy8PSs5DWPIKHEYN5Wj0zmFD7ywARGYTNz6sIYWnvKlYDi9phJHGIb6fjHARVNlw9saTQRYxnkKs8TdpS8HAJWeREBYeNRAv+p9Pddv6pUen521d3UkD4WV4n6fKdRGBnB6GeBrD7ALPyVXd6gnZBPHK6kl5gNtOHtCVv6Ge"/>
    <w:docVar w:name="Encrypted_eDocDataDokumentetsModerprojektNavn" w:val="vj4euW7RqX8/r1NqB3lkkoNG5ErvsUzdVInpXmSFqUGp6yckNvuLmHKFu1+SQblRro4zj5DN/0OLiunA+Hdsvez8U8f4VdU4CqDVY8mSWXF9WB1/Xzj5G1e2KY1EXC9PJTUJIn178FwEbnrciz/NlBzIg4+ghu+rzfhNjprKlEybDa8rfe8qATqWiIVm37dapctyWBkP9tks8XCaEHT4IMf95B4JgAfcS01N9hLWYLDhCYLnUOgY4tYIeZFzDMEd9PjeKXdaIvsumVgwqnKyvimtJpjHs+vAivBjYuclwaZb0dWa/8BEmW3R0uozs+70b4DDKQmnDarF9DBMrZwFHGLp7z8dV7UaI76rBmaosBo="/>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WhTnt/2GiQUEsSaUvDw9DjeRAdddMLEZUYGTNM71MWliV+Ruv68QbsU1KbJWJbTuPH0HbzaSFwTbtl69U1eDVI2yU2GPK+t9yD9iEiFX4kN2w0eX79Q1HN3rH3TtzrN/ZW3iSKH3ejnbbB2UhFTP8X2Au2YFCpD7TX0EKjT95lR9o+NwAcrbUir/wc96cnWy3OLrujLZ8qK1zI8DQ0qqSg="/>
    <w:docVar w:name="Encrypted_eDocDataDokumentetsProjektTitel" w:val="vj4euW7RqX8/r1NqB3lkkoNG5ErvsUzdVInpXmSFqUGp6yckNvuLmHKFu1+SQblRro4zj5DN/0OLiunA+Hdsvez8U8f4VdU4CqDVY8mSWXGfCkd+yppC1h5aIeIpE4lWA2DFmE9x4Pml620fYfsbndPQyNQ+wU9xM6qF9suOxZTJwTdjcdVM1HjgO+RMmMS6NN0fz5x1vSemwxk9V+PoalgW+O0VW+HAMTOmmrzDag/kuJUmyYXyMrVOwWpghOkgF6aZym4CMi9hblrvSN6im5CFvAKO1WliKg3Bk59kEf+jYKyqsGC4jqftMxtnyv+Ub1veDI2Op/ne7YwXNLxsBYLa3G/Shd/4PMHxcVKS5Ao="/>
    <w:docVar w:name="Encrypted_eDocDataProjectNo" w:val="vj4euW7RqX8/r1NqB3lkkoNG5ErvsUzdVInpXmSFqUGp6yckNvuLmHKFu1+SQblRro4zj5DN/0OLiunA+Hdsvez8U8f4VdU4CqDVY8mSWXFFVTovPiJEHqF5sMF2KoQLQFrjVY5WeWiSF0HfxkWjpq/c7ZqotquUOCTVOJQPJBKU6jj9eBS7NgMD5hjsOopSiUJfy9T8YXgJ2lOFMzuS7b1fzflpIy+VTe6DF4VhbcV/ogbDDfMrnLiMiqT9SAqZJcRGCfyeSzZSfCyQovPIBO4BBVWPY3fbH8BHbrzRMQGtFMFDdTsPE+950DKU43aBLqCuRmg3AP1vnCiWCxYsNw=="/>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OFd5Hts6gYibFWS8XkLJPvD7h0htz1qiC8IpU1UVOp6OqlyuM+UmQZmrp4kpc4g2iorjhXolkQW0VxuLbWOGch+SK5zub8+C2i6z8ikLisap+ifoBY3bEKbMCAyIQWpQniLcQJjOwmpPOauy8THWssV57ljOQkVQx+JGi1YjeL2BlUwaS2AcBHnQzynKxWlQ3LV10z8YOVCrb0T2bQA8cw="/>
    <w:docVar w:name="Encrypted_eDocDataSagensProjektSagsbehandler" w:val="vj4euW7RqX8/r1NqB3lkkoNG5ErvsUzdVInpXmSFqUGp6yckNvuLmHKFu1+SQblRro4zj5DN/0OLiunA+Hdsvez8U8f4VdU4CqDVY8mSWXFvZVZtbBGAb/IKtLB8Jr4C2dAEwcSn7BWfof8IW7+ONnNVOOoXgi/pcNwbw7KSIIUmClLEqNxfst29cIbcmI7xrxtvx06ggZKK5xeiE/Ho4NSmPp24LfmsUSzxka2qrouGPA0nBCdHZ+5hqHPJ4nVrT7dYgMCOH4eVMBM2m9nzO/YCPlH3HzAy1h8EeZrW8xfm6TLSurvuNbtC6AcOGohSNvaTSvayHsXwpPoK7ZdhtiRn/Oqw6oM7x+7bkXmwohM="/>
    <w:docVar w:name="Encrypted_eDocDataSagensProjektTitel" w:val="vj4euW7RqX8/r1NqB3lkkoNG5ErvsUzdVInpXmSFqUGp6yckNvuLmHKFu1+SQblRro4zj5DN/0OLiunA+Hdsvez8U8f4VdU4CqDVY8mSWXFvZVZtbBGAb/IKtLB8Jr4CO7DmI+Z31ohKdacC+6jjepsOsmEsGr19+Kc6XovUQqrzNc3NkjqfH5USHjtC+HeYmK1LzdWrFZ9dwhbb3rSV+nw33fwWaRUE62H1eTmfqM2pY2/NnKN6ORst+OFu7UwVuPoJhqYHzVtPxLsvfWvygT9RsvNfD/ajjDHiUfpSQuI2CBKl8Hj1aavmzibjUVfhal7NpZO+04KOs3wfzlhEP+vIN3qp7e3o5prunQlNlDc="/>
    <w:docVar w:name="Encrypted_eDocDataSagenssagsbehandler" w:val="vj4euW7RqX8/r1NqB3lkkoNG5ErvsUzdVInpXmSFqUGwX9izs/v9DxhEq9mX1YRz2IFHcdSSoJEjTdaj/8YHchKbhzHsYn7Hb2D5J9gSwEvbGanadlcOG6F3oMOLOaky6cx6yM4Q0HKosVoANi+TSxobihmp4n4LkRvWtCjFEqxwFaQ3UoXOhqKdX6XjNJtIS34+L21U1W4+3LZbVQ5QfmJ/2WAFHC5qjWjZzNGyOeRjmfQy3CleizbptH1k4hHwNNx0mtJR4589AqE9CdFCVn/1V2a7xM1Fm0S+pFdgobkVcKbMO/q0j17o9b/Kq3hOoukaDUG6Ax+YsaNs8Bb3VzrdHoG9d2P/046e5w4FPpSqYFlJpp7eudUtY1ORIwdC"/>
    <w:docVar w:name="Encrypted_eDocDataSagensTitel" w:val="vj4euW7RqX8/r1NqB3lkkoNG5ErvsUzdVInpXmSFqUH2Ra3ZvSaHkT7nRfK5vau/oP51sJJcIiR92vE7mGIe8/ZO6eupPF/BLnAzvfeDKd6xUbPNO9fnjTui1s9GDTrFYpb1+hDk5wpOpf7mTwb8GxPq0HFdX5IMU181ucBo1adOaE55qQhgJKNoitt7Yq6zgJmdwxTpbu7uFm5b3lBXb4VJf20AanL+wXQ/8QjsM/TWuxMZmnRZfSM4dZZzMi5OxoeZ6b9qwhcxsY0aBZVeTh7ktxv41be7buXYejbnD/aKJ2VCPXtVr3O0JRzw/yXd3iotMbjIKgH4zPp8/HRo+1J+sNyhcyhGlwzPIlFn+xTefkERUM6g+Y3Hh9/SizZ0/8rv2uqZ8klukzXFyc8T8wVayyy+E8YnMxqACWwGho6BogPOErTi8tf6GJgKuCtU"/>
    <w:docVar w:name="Encrypted_eDocDataSagsopretter" w:val="vj4euW7RqX8/r1NqB3lkkoNG5ErvsUzdVInpXmSFqUFwBCXnbFBHFLDvNKjip0/sNnJqu86gYBPiVazQMm4SZWyr2H5De2EBNA2ecWIZ84Dau9xCnVrI9sLMC5fQMPIZlf1EMVmbmIXiweAYt3JD8v0NRXZgwVyvJKgqfTTwJU+X+WoLJXCmiCiOo6seHCp1R4yWpHY7tis79AlXnsa3x4wbQaWfxR1tiv2Jx9lzEzf6Fpi3w6wj0fbdFJPIpUWl0ZRNUhlhXVGz/z79N3gaqTXhSNIjzzahCdpc24eEhUvUxOJesfLf7wSQLc7Q13KgF4nybfsjZXN1QLX99dMzp1vPzgTBNXtzT5Xc5eToVsGxETb+Y6X5moPYHhvRKIS1PxKOsRo6+w7YSeH5F3K9Dw=="/>
    <w:docVar w:name="IntegrationType" w:val="EDoc"/>
  </w:docVars>
  <w:rsids>
    <w:rsidRoot w:val="000020CE"/>
    <w:rsid w:val="0000176E"/>
    <w:rsid w:val="000020CE"/>
    <w:rsid w:val="00003351"/>
    <w:rsid w:val="000036F0"/>
    <w:rsid w:val="00011B77"/>
    <w:rsid w:val="00011F01"/>
    <w:rsid w:val="00013BB0"/>
    <w:rsid w:val="00015B5F"/>
    <w:rsid w:val="0001793B"/>
    <w:rsid w:val="000216BB"/>
    <w:rsid w:val="0002183E"/>
    <w:rsid w:val="00024DF2"/>
    <w:rsid w:val="00027B3E"/>
    <w:rsid w:val="00031D9F"/>
    <w:rsid w:val="00033E08"/>
    <w:rsid w:val="00034085"/>
    <w:rsid w:val="00034E49"/>
    <w:rsid w:val="0003713F"/>
    <w:rsid w:val="00042FC9"/>
    <w:rsid w:val="0004384D"/>
    <w:rsid w:val="00043908"/>
    <w:rsid w:val="000445F2"/>
    <w:rsid w:val="00044766"/>
    <w:rsid w:val="00045BF6"/>
    <w:rsid w:val="00045E8C"/>
    <w:rsid w:val="0005257C"/>
    <w:rsid w:val="00052A7A"/>
    <w:rsid w:val="000542B9"/>
    <w:rsid w:val="00056D3D"/>
    <w:rsid w:val="00057307"/>
    <w:rsid w:val="00061F25"/>
    <w:rsid w:val="00064D7F"/>
    <w:rsid w:val="0007118A"/>
    <w:rsid w:val="000722DA"/>
    <w:rsid w:val="0007253A"/>
    <w:rsid w:val="00074D85"/>
    <w:rsid w:val="00075F63"/>
    <w:rsid w:val="00076459"/>
    <w:rsid w:val="00076726"/>
    <w:rsid w:val="000829D3"/>
    <w:rsid w:val="000835CE"/>
    <w:rsid w:val="0008593E"/>
    <w:rsid w:val="00086A0E"/>
    <w:rsid w:val="00086D12"/>
    <w:rsid w:val="00090504"/>
    <w:rsid w:val="000932B4"/>
    <w:rsid w:val="00093F85"/>
    <w:rsid w:val="000948FC"/>
    <w:rsid w:val="0009642B"/>
    <w:rsid w:val="000A04F1"/>
    <w:rsid w:val="000A391B"/>
    <w:rsid w:val="000A5561"/>
    <w:rsid w:val="000A5E8F"/>
    <w:rsid w:val="000A792C"/>
    <w:rsid w:val="000B03D5"/>
    <w:rsid w:val="000B4086"/>
    <w:rsid w:val="000B73F3"/>
    <w:rsid w:val="000C4644"/>
    <w:rsid w:val="000C66FA"/>
    <w:rsid w:val="000D2145"/>
    <w:rsid w:val="000D5248"/>
    <w:rsid w:val="000D57E3"/>
    <w:rsid w:val="000D68E0"/>
    <w:rsid w:val="000E12FF"/>
    <w:rsid w:val="000E19C7"/>
    <w:rsid w:val="000E288A"/>
    <w:rsid w:val="000E2A6A"/>
    <w:rsid w:val="000E7135"/>
    <w:rsid w:val="000E7F4A"/>
    <w:rsid w:val="000F6CC7"/>
    <w:rsid w:val="00107D42"/>
    <w:rsid w:val="0011281B"/>
    <w:rsid w:val="00113CD1"/>
    <w:rsid w:val="001156CC"/>
    <w:rsid w:val="0011727C"/>
    <w:rsid w:val="00121514"/>
    <w:rsid w:val="001241F7"/>
    <w:rsid w:val="0012622E"/>
    <w:rsid w:val="001304D5"/>
    <w:rsid w:val="001330AD"/>
    <w:rsid w:val="001465C2"/>
    <w:rsid w:val="001528C7"/>
    <w:rsid w:val="001536CB"/>
    <w:rsid w:val="00155DAC"/>
    <w:rsid w:val="0016055B"/>
    <w:rsid w:val="00163759"/>
    <w:rsid w:val="00165F6C"/>
    <w:rsid w:val="00167D33"/>
    <w:rsid w:val="00172D35"/>
    <w:rsid w:val="00181340"/>
    <w:rsid w:val="00190563"/>
    <w:rsid w:val="00190FEA"/>
    <w:rsid w:val="00191BE5"/>
    <w:rsid w:val="00192C79"/>
    <w:rsid w:val="00192C9B"/>
    <w:rsid w:val="00195CDE"/>
    <w:rsid w:val="001960A7"/>
    <w:rsid w:val="001A3058"/>
    <w:rsid w:val="001A3B3E"/>
    <w:rsid w:val="001A5EEF"/>
    <w:rsid w:val="001A61EA"/>
    <w:rsid w:val="001B0025"/>
    <w:rsid w:val="001B0962"/>
    <w:rsid w:val="001B18C8"/>
    <w:rsid w:val="001B2DE0"/>
    <w:rsid w:val="001B3B11"/>
    <w:rsid w:val="001B60A1"/>
    <w:rsid w:val="001B6C2E"/>
    <w:rsid w:val="001C40B2"/>
    <w:rsid w:val="001C61AE"/>
    <w:rsid w:val="001C7B42"/>
    <w:rsid w:val="001D7990"/>
    <w:rsid w:val="001E0B65"/>
    <w:rsid w:val="001E2200"/>
    <w:rsid w:val="001E665B"/>
    <w:rsid w:val="001F12F5"/>
    <w:rsid w:val="001F6AA8"/>
    <w:rsid w:val="0020184E"/>
    <w:rsid w:val="00211336"/>
    <w:rsid w:val="00212DCF"/>
    <w:rsid w:val="00213178"/>
    <w:rsid w:val="00213D01"/>
    <w:rsid w:val="00214104"/>
    <w:rsid w:val="002150D0"/>
    <w:rsid w:val="0022030B"/>
    <w:rsid w:val="00221476"/>
    <w:rsid w:val="002226DD"/>
    <w:rsid w:val="00224324"/>
    <w:rsid w:val="0022450A"/>
    <w:rsid w:val="00224AB2"/>
    <w:rsid w:val="0022588C"/>
    <w:rsid w:val="002262ED"/>
    <w:rsid w:val="00226CF2"/>
    <w:rsid w:val="00230489"/>
    <w:rsid w:val="00232C3A"/>
    <w:rsid w:val="00233BA4"/>
    <w:rsid w:val="002405E6"/>
    <w:rsid w:val="00240B9B"/>
    <w:rsid w:val="0024256B"/>
    <w:rsid w:val="002443EB"/>
    <w:rsid w:val="00246DA9"/>
    <w:rsid w:val="00251406"/>
    <w:rsid w:val="0025281F"/>
    <w:rsid w:val="00254114"/>
    <w:rsid w:val="0025760F"/>
    <w:rsid w:val="00260501"/>
    <w:rsid w:val="0026782A"/>
    <w:rsid w:val="002706F9"/>
    <w:rsid w:val="00271FDD"/>
    <w:rsid w:val="00274F31"/>
    <w:rsid w:val="0027522E"/>
    <w:rsid w:val="002753D3"/>
    <w:rsid w:val="00290D02"/>
    <w:rsid w:val="00292815"/>
    <w:rsid w:val="00293C93"/>
    <w:rsid w:val="0029601A"/>
    <w:rsid w:val="0029666C"/>
    <w:rsid w:val="002A3C8D"/>
    <w:rsid w:val="002B61D0"/>
    <w:rsid w:val="002B7842"/>
    <w:rsid w:val="002C0240"/>
    <w:rsid w:val="002C03E8"/>
    <w:rsid w:val="002C0781"/>
    <w:rsid w:val="002C119D"/>
    <w:rsid w:val="002C679C"/>
    <w:rsid w:val="002D16C9"/>
    <w:rsid w:val="002D4413"/>
    <w:rsid w:val="002E1F03"/>
    <w:rsid w:val="002E33DE"/>
    <w:rsid w:val="002E40D4"/>
    <w:rsid w:val="002E5D8D"/>
    <w:rsid w:val="002E761A"/>
    <w:rsid w:val="002F039A"/>
    <w:rsid w:val="002F2548"/>
    <w:rsid w:val="002F4246"/>
    <w:rsid w:val="00302786"/>
    <w:rsid w:val="00302856"/>
    <w:rsid w:val="003039AD"/>
    <w:rsid w:val="003117D9"/>
    <w:rsid w:val="00314DB5"/>
    <w:rsid w:val="00316820"/>
    <w:rsid w:val="003176AD"/>
    <w:rsid w:val="00317EA3"/>
    <w:rsid w:val="003258A5"/>
    <w:rsid w:val="00325A9C"/>
    <w:rsid w:val="00326063"/>
    <w:rsid w:val="00326141"/>
    <w:rsid w:val="003276FD"/>
    <w:rsid w:val="00327DEA"/>
    <w:rsid w:val="00331B97"/>
    <w:rsid w:val="00333883"/>
    <w:rsid w:val="00333C8D"/>
    <w:rsid w:val="00334BE0"/>
    <w:rsid w:val="0033722C"/>
    <w:rsid w:val="00343FAF"/>
    <w:rsid w:val="0034482E"/>
    <w:rsid w:val="00345CEC"/>
    <w:rsid w:val="00347FE3"/>
    <w:rsid w:val="0035065D"/>
    <w:rsid w:val="0035282A"/>
    <w:rsid w:val="00353E3F"/>
    <w:rsid w:val="00354941"/>
    <w:rsid w:val="00355A29"/>
    <w:rsid w:val="003564FA"/>
    <w:rsid w:val="00356B3F"/>
    <w:rsid w:val="00357267"/>
    <w:rsid w:val="003573C3"/>
    <w:rsid w:val="003636AC"/>
    <w:rsid w:val="00365C6A"/>
    <w:rsid w:val="0036607B"/>
    <w:rsid w:val="003675A4"/>
    <w:rsid w:val="0036772B"/>
    <w:rsid w:val="0037144C"/>
    <w:rsid w:val="003743BC"/>
    <w:rsid w:val="0037517C"/>
    <w:rsid w:val="003767DE"/>
    <w:rsid w:val="00380315"/>
    <w:rsid w:val="0038185E"/>
    <w:rsid w:val="003836FC"/>
    <w:rsid w:val="0038448E"/>
    <w:rsid w:val="00384AEB"/>
    <w:rsid w:val="00390CE8"/>
    <w:rsid w:val="00391E0A"/>
    <w:rsid w:val="00394324"/>
    <w:rsid w:val="00394528"/>
    <w:rsid w:val="003945E2"/>
    <w:rsid w:val="00394909"/>
    <w:rsid w:val="00394CDA"/>
    <w:rsid w:val="00395672"/>
    <w:rsid w:val="003A08AA"/>
    <w:rsid w:val="003A3CE5"/>
    <w:rsid w:val="003A402B"/>
    <w:rsid w:val="003A7F44"/>
    <w:rsid w:val="003B0CF7"/>
    <w:rsid w:val="003B13BB"/>
    <w:rsid w:val="003B534F"/>
    <w:rsid w:val="003B5447"/>
    <w:rsid w:val="003C52AD"/>
    <w:rsid w:val="003D0ED7"/>
    <w:rsid w:val="003D2BA4"/>
    <w:rsid w:val="003D4C80"/>
    <w:rsid w:val="003D4DB3"/>
    <w:rsid w:val="003D4E60"/>
    <w:rsid w:val="003D4EAA"/>
    <w:rsid w:val="003E163F"/>
    <w:rsid w:val="003E32EF"/>
    <w:rsid w:val="003E4DA0"/>
    <w:rsid w:val="003E66D8"/>
    <w:rsid w:val="003F03D5"/>
    <w:rsid w:val="003F086D"/>
    <w:rsid w:val="003F1CB5"/>
    <w:rsid w:val="003F25A0"/>
    <w:rsid w:val="003F3694"/>
    <w:rsid w:val="00401C4D"/>
    <w:rsid w:val="0040200B"/>
    <w:rsid w:val="0040292D"/>
    <w:rsid w:val="00402BE3"/>
    <w:rsid w:val="00406D46"/>
    <w:rsid w:val="004106FA"/>
    <w:rsid w:val="0041275D"/>
    <w:rsid w:val="00416412"/>
    <w:rsid w:val="00425BE1"/>
    <w:rsid w:val="00426AE9"/>
    <w:rsid w:val="00430B72"/>
    <w:rsid w:val="0043124B"/>
    <w:rsid w:val="00436BDF"/>
    <w:rsid w:val="004375C5"/>
    <w:rsid w:val="00441614"/>
    <w:rsid w:val="0044432A"/>
    <w:rsid w:val="00444A4E"/>
    <w:rsid w:val="00445756"/>
    <w:rsid w:val="00447BB9"/>
    <w:rsid w:val="004520C4"/>
    <w:rsid w:val="00453774"/>
    <w:rsid w:val="0045509F"/>
    <w:rsid w:val="00455C11"/>
    <w:rsid w:val="0045622D"/>
    <w:rsid w:val="00456375"/>
    <w:rsid w:val="00456422"/>
    <w:rsid w:val="004568EB"/>
    <w:rsid w:val="004622A0"/>
    <w:rsid w:val="00463298"/>
    <w:rsid w:val="00463B7C"/>
    <w:rsid w:val="004674A2"/>
    <w:rsid w:val="004705C8"/>
    <w:rsid w:val="00481053"/>
    <w:rsid w:val="004825C3"/>
    <w:rsid w:val="004832BA"/>
    <w:rsid w:val="00486646"/>
    <w:rsid w:val="00491F28"/>
    <w:rsid w:val="00492908"/>
    <w:rsid w:val="00492CF4"/>
    <w:rsid w:val="004936A5"/>
    <w:rsid w:val="0049427A"/>
    <w:rsid w:val="004958FB"/>
    <w:rsid w:val="00496326"/>
    <w:rsid w:val="004A507B"/>
    <w:rsid w:val="004B04AC"/>
    <w:rsid w:val="004B0B25"/>
    <w:rsid w:val="004B0E3C"/>
    <w:rsid w:val="004B1F19"/>
    <w:rsid w:val="004B3DBF"/>
    <w:rsid w:val="004B45C7"/>
    <w:rsid w:val="004B6149"/>
    <w:rsid w:val="004B70DF"/>
    <w:rsid w:val="004C04BE"/>
    <w:rsid w:val="004C234B"/>
    <w:rsid w:val="004C440B"/>
    <w:rsid w:val="004C5263"/>
    <w:rsid w:val="004C66C5"/>
    <w:rsid w:val="004D014C"/>
    <w:rsid w:val="004D08D2"/>
    <w:rsid w:val="004D62E5"/>
    <w:rsid w:val="004D7E41"/>
    <w:rsid w:val="004E3EC7"/>
    <w:rsid w:val="004F0931"/>
    <w:rsid w:val="004F2A8E"/>
    <w:rsid w:val="004F78BA"/>
    <w:rsid w:val="0050005B"/>
    <w:rsid w:val="00507B97"/>
    <w:rsid w:val="00510A27"/>
    <w:rsid w:val="00511F46"/>
    <w:rsid w:val="005144C8"/>
    <w:rsid w:val="00514B90"/>
    <w:rsid w:val="005165F9"/>
    <w:rsid w:val="00521CFF"/>
    <w:rsid w:val="00521D99"/>
    <w:rsid w:val="005229EB"/>
    <w:rsid w:val="00522D1F"/>
    <w:rsid w:val="00525FA2"/>
    <w:rsid w:val="00530AED"/>
    <w:rsid w:val="00533F52"/>
    <w:rsid w:val="00536B82"/>
    <w:rsid w:val="00536D85"/>
    <w:rsid w:val="00540151"/>
    <w:rsid w:val="00544DFA"/>
    <w:rsid w:val="00544FFF"/>
    <w:rsid w:val="0054516A"/>
    <w:rsid w:val="005507F7"/>
    <w:rsid w:val="00550FB6"/>
    <w:rsid w:val="00552EA6"/>
    <w:rsid w:val="00554E34"/>
    <w:rsid w:val="00556DEA"/>
    <w:rsid w:val="00560CB8"/>
    <w:rsid w:val="00560DDF"/>
    <w:rsid w:val="0056269B"/>
    <w:rsid w:val="005663F5"/>
    <w:rsid w:val="00567689"/>
    <w:rsid w:val="00572BDD"/>
    <w:rsid w:val="005743CA"/>
    <w:rsid w:val="0057486C"/>
    <w:rsid w:val="005758C5"/>
    <w:rsid w:val="00580870"/>
    <w:rsid w:val="005831F9"/>
    <w:rsid w:val="00583239"/>
    <w:rsid w:val="00583932"/>
    <w:rsid w:val="00586E86"/>
    <w:rsid w:val="00587E2D"/>
    <w:rsid w:val="00587FF7"/>
    <w:rsid w:val="00593572"/>
    <w:rsid w:val="005941C3"/>
    <w:rsid w:val="00594363"/>
    <w:rsid w:val="005A1887"/>
    <w:rsid w:val="005A1BB1"/>
    <w:rsid w:val="005B03D7"/>
    <w:rsid w:val="005B297A"/>
    <w:rsid w:val="005B3E38"/>
    <w:rsid w:val="005B51AE"/>
    <w:rsid w:val="005B6172"/>
    <w:rsid w:val="005B7C8E"/>
    <w:rsid w:val="005C5E5A"/>
    <w:rsid w:val="005C635F"/>
    <w:rsid w:val="005C7041"/>
    <w:rsid w:val="005C7D77"/>
    <w:rsid w:val="005D0670"/>
    <w:rsid w:val="005D0C77"/>
    <w:rsid w:val="005D528E"/>
    <w:rsid w:val="005D5389"/>
    <w:rsid w:val="005D76D3"/>
    <w:rsid w:val="005E1FF8"/>
    <w:rsid w:val="005E4EB6"/>
    <w:rsid w:val="005E54E2"/>
    <w:rsid w:val="005E5C7D"/>
    <w:rsid w:val="005E6D83"/>
    <w:rsid w:val="005F0501"/>
    <w:rsid w:val="005F1D0E"/>
    <w:rsid w:val="005F215B"/>
    <w:rsid w:val="005F6620"/>
    <w:rsid w:val="00601945"/>
    <w:rsid w:val="0060472F"/>
    <w:rsid w:val="00604D25"/>
    <w:rsid w:val="006053D2"/>
    <w:rsid w:val="0060758A"/>
    <w:rsid w:val="0061023E"/>
    <w:rsid w:val="00610D3B"/>
    <w:rsid w:val="006122D0"/>
    <w:rsid w:val="0061515E"/>
    <w:rsid w:val="00620940"/>
    <w:rsid w:val="00621D0E"/>
    <w:rsid w:val="0062276A"/>
    <w:rsid w:val="0062373B"/>
    <w:rsid w:val="00623EAA"/>
    <w:rsid w:val="00627CD0"/>
    <w:rsid w:val="00630793"/>
    <w:rsid w:val="00630AE1"/>
    <w:rsid w:val="006315E8"/>
    <w:rsid w:val="00633EC6"/>
    <w:rsid w:val="00634576"/>
    <w:rsid w:val="0063495C"/>
    <w:rsid w:val="00634ED9"/>
    <w:rsid w:val="0063691B"/>
    <w:rsid w:val="0063711B"/>
    <w:rsid w:val="00637E60"/>
    <w:rsid w:val="00640E7C"/>
    <w:rsid w:val="006415F7"/>
    <w:rsid w:val="006426C6"/>
    <w:rsid w:val="0064345E"/>
    <w:rsid w:val="00643773"/>
    <w:rsid w:val="00645A11"/>
    <w:rsid w:val="00645C89"/>
    <w:rsid w:val="00650C93"/>
    <w:rsid w:val="00655847"/>
    <w:rsid w:val="00657CA5"/>
    <w:rsid w:val="0066629F"/>
    <w:rsid w:val="00667BA1"/>
    <w:rsid w:val="006700BF"/>
    <w:rsid w:val="00670582"/>
    <w:rsid w:val="00672B36"/>
    <w:rsid w:val="00674FDF"/>
    <w:rsid w:val="00676556"/>
    <w:rsid w:val="006771F1"/>
    <w:rsid w:val="00683C26"/>
    <w:rsid w:val="00686756"/>
    <w:rsid w:val="00686FB7"/>
    <w:rsid w:val="0069590D"/>
    <w:rsid w:val="0069670B"/>
    <w:rsid w:val="00697098"/>
    <w:rsid w:val="006A304F"/>
    <w:rsid w:val="006B0015"/>
    <w:rsid w:val="006B0E9E"/>
    <w:rsid w:val="006B139B"/>
    <w:rsid w:val="006B3E19"/>
    <w:rsid w:val="006B5923"/>
    <w:rsid w:val="006B71BB"/>
    <w:rsid w:val="006C0807"/>
    <w:rsid w:val="006C0C92"/>
    <w:rsid w:val="006C12AC"/>
    <w:rsid w:val="006C5271"/>
    <w:rsid w:val="006C61E7"/>
    <w:rsid w:val="006C7C25"/>
    <w:rsid w:val="006D232E"/>
    <w:rsid w:val="006D317E"/>
    <w:rsid w:val="006D32C5"/>
    <w:rsid w:val="006D3F2A"/>
    <w:rsid w:val="006E0715"/>
    <w:rsid w:val="006E2A17"/>
    <w:rsid w:val="006E3948"/>
    <w:rsid w:val="006E3B6D"/>
    <w:rsid w:val="006E3FDF"/>
    <w:rsid w:val="006E49A7"/>
    <w:rsid w:val="006F1059"/>
    <w:rsid w:val="006F3DC9"/>
    <w:rsid w:val="006F5E64"/>
    <w:rsid w:val="007020D3"/>
    <w:rsid w:val="00702244"/>
    <w:rsid w:val="007059F8"/>
    <w:rsid w:val="00705A69"/>
    <w:rsid w:val="00710C2B"/>
    <w:rsid w:val="007137E5"/>
    <w:rsid w:val="00713901"/>
    <w:rsid w:val="00713EA4"/>
    <w:rsid w:val="007146AC"/>
    <w:rsid w:val="00717184"/>
    <w:rsid w:val="00720E01"/>
    <w:rsid w:val="0072464A"/>
    <w:rsid w:val="0072465C"/>
    <w:rsid w:val="00726D4E"/>
    <w:rsid w:val="00727DC6"/>
    <w:rsid w:val="0073042F"/>
    <w:rsid w:val="007348D3"/>
    <w:rsid w:val="00736174"/>
    <w:rsid w:val="0073784F"/>
    <w:rsid w:val="007439AA"/>
    <w:rsid w:val="007455E6"/>
    <w:rsid w:val="00745991"/>
    <w:rsid w:val="007466A6"/>
    <w:rsid w:val="00747525"/>
    <w:rsid w:val="00751F1F"/>
    <w:rsid w:val="00752A29"/>
    <w:rsid w:val="007531BC"/>
    <w:rsid w:val="00755122"/>
    <w:rsid w:val="00755303"/>
    <w:rsid w:val="00762A2F"/>
    <w:rsid w:val="00764392"/>
    <w:rsid w:val="00765C85"/>
    <w:rsid w:val="00770982"/>
    <w:rsid w:val="0077104B"/>
    <w:rsid w:val="00774F92"/>
    <w:rsid w:val="007772D2"/>
    <w:rsid w:val="00777AAD"/>
    <w:rsid w:val="00777CD2"/>
    <w:rsid w:val="00780190"/>
    <w:rsid w:val="00780592"/>
    <w:rsid w:val="00780EB7"/>
    <w:rsid w:val="00781D87"/>
    <w:rsid w:val="00784B7D"/>
    <w:rsid w:val="0078543D"/>
    <w:rsid w:val="007858B3"/>
    <w:rsid w:val="00785CE5"/>
    <w:rsid w:val="007879BA"/>
    <w:rsid w:val="00790515"/>
    <w:rsid w:val="00796F7A"/>
    <w:rsid w:val="00797B81"/>
    <w:rsid w:val="00797E66"/>
    <w:rsid w:val="00797EB4"/>
    <w:rsid w:val="007A35B7"/>
    <w:rsid w:val="007A5FFB"/>
    <w:rsid w:val="007A7917"/>
    <w:rsid w:val="007B223F"/>
    <w:rsid w:val="007B4FB3"/>
    <w:rsid w:val="007B613F"/>
    <w:rsid w:val="007B6BA4"/>
    <w:rsid w:val="007B745D"/>
    <w:rsid w:val="007C019F"/>
    <w:rsid w:val="007C662D"/>
    <w:rsid w:val="007D40E0"/>
    <w:rsid w:val="007D5308"/>
    <w:rsid w:val="007D5566"/>
    <w:rsid w:val="007D57F6"/>
    <w:rsid w:val="007D6488"/>
    <w:rsid w:val="007D6874"/>
    <w:rsid w:val="007E1C60"/>
    <w:rsid w:val="007E235E"/>
    <w:rsid w:val="007E4AA2"/>
    <w:rsid w:val="007E599C"/>
    <w:rsid w:val="007F4454"/>
    <w:rsid w:val="007F5CCB"/>
    <w:rsid w:val="007F63E8"/>
    <w:rsid w:val="007F6541"/>
    <w:rsid w:val="007F6FDD"/>
    <w:rsid w:val="008016AA"/>
    <w:rsid w:val="008024C3"/>
    <w:rsid w:val="00804E76"/>
    <w:rsid w:val="008100A5"/>
    <w:rsid w:val="008155D0"/>
    <w:rsid w:val="00815E1B"/>
    <w:rsid w:val="0081645F"/>
    <w:rsid w:val="00816E28"/>
    <w:rsid w:val="008209B9"/>
    <w:rsid w:val="00820F44"/>
    <w:rsid w:val="00821442"/>
    <w:rsid w:val="008215FE"/>
    <w:rsid w:val="00821D9E"/>
    <w:rsid w:val="00821E34"/>
    <w:rsid w:val="008251C5"/>
    <w:rsid w:val="00835228"/>
    <w:rsid w:val="00835782"/>
    <w:rsid w:val="008379C9"/>
    <w:rsid w:val="00840D51"/>
    <w:rsid w:val="00840DB7"/>
    <w:rsid w:val="0084104A"/>
    <w:rsid w:val="008410C9"/>
    <w:rsid w:val="00841188"/>
    <w:rsid w:val="00846E0F"/>
    <w:rsid w:val="00851A05"/>
    <w:rsid w:val="00852B11"/>
    <w:rsid w:val="00854EB9"/>
    <w:rsid w:val="008561F8"/>
    <w:rsid w:val="008605E9"/>
    <w:rsid w:val="00861F97"/>
    <w:rsid w:val="00863A5A"/>
    <w:rsid w:val="008711A3"/>
    <w:rsid w:val="0087188D"/>
    <w:rsid w:val="00872248"/>
    <w:rsid w:val="00873F07"/>
    <w:rsid w:val="00876DE5"/>
    <w:rsid w:val="0088331A"/>
    <w:rsid w:val="00883FB2"/>
    <w:rsid w:val="00886EC0"/>
    <w:rsid w:val="008925B6"/>
    <w:rsid w:val="008939FE"/>
    <w:rsid w:val="00895719"/>
    <w:rsid w:val="008A0D52"/>
    <w:rsid w:val="008A17D9"/>
    <w:rsid w:val="008A36C2"/>
    <w:rsid w:val="008A3F0F"/>
    <w:rsid w:val="008A5E9E"/>
    <w:rsid w:val="008B0DC6"/>
    <w:rsid w:val="008B14D0"/>
    <w:rsid w:val="008B49B6"/>
    <w:rsid w:val="008B7301"/>
    <w:rsid w:val="008C0CC1"/>
    <w:rsid w:val="008C27D1"/>
    <w:rsid w:val="008C4016"/>
    <w:rsid w:val="008C4E33"/>
    <w:rsid w:val="008C66A3"/>
    <w:rsid w:val="008D2CFD"/>
    <w:rsid w:val="008D6E6D"/>
    <w:rsid w:val="008D78D5"/>
    <w:rsid w:val="008E14E5"/>
    <w:rsid w:val="008E199F"/>
    <w:rsid w:val="008E3BC1"/>
    <w:rsid w:val="008E4BEB"/>
    <w:rsid w:val="008E54DE"/>
    <w:rsid w:val="008E6D22"/>
    <w:rsid w:val="008F0FFE"/>
    <w:rsid w:val="008F178D"/>
    <w:rsid w:val="008F36CA"/>
    <w:rsid w:val="008F674F"/>
    <w:rsid w:val="008F77A5"/>
    <w:rsid w:val="009016A8"/>
    <w:rsid w:val="009030D8"/>
    <w:rsid w:val="00903404"/>
    <w:rsid w:val="009062E2"/>
    <w:rsid w:val="009116E7"/>
    <w:rsid w:val="00913CD9"/>
    <w:rsid w:val="00916368"/>
    <w:rsid w:val="00923BDB"/>
    <w:rsid w:val="00923E2D"/>
    <w:rsid w:val="00931283"/>
    <w:rsid w:val="00932016"/>
    <w:rsid w:val="00934657"/>
    <w:rsid w:val="00936FCD"/>
    <w:rsid w:val="0094041F"/>
    <w:rsid w:val="00952203"/>
    <w:rsid w:val="0095292F"/>
    <w:rsid w:val="00954219"/>
    <w:rsid w:val="009551DB"/>
    <w:rsid w:val="00956CA0"/>
    <w:rsid w:val="00957C73"/>
    <w:rsid w:val="00961779"/>
    <w:rsid w:val="00967C96"/>
    <w:rsid w:val="00973478"/>
    <w:rsid w:val="00975C76"/>
    <w:rsid w:val="009770B6"/>
    <w:rsid w:val="00977588"/>
    <w:rsid w:val="00980618"/>
    <w:rsid w:val="009828EF"/>
    <w:rsid w:val="00984DCA"/>
    <w:rsid w:val="009903DC"/>
    <w:rsid w:val="00990469"/>
    <w:rsid w:val="009920FF"/>
    <w:rsid w:val="0099287B"/>
    <w:rsid w:val="00994704"/>
    <w:rsid w:val="00995865"/>
    <w:rsid w:val="009A0344"/>
    <w:rsid w:val="009A447C"/>
    <w:rsid w:val="009B09F7"/>
    <w:rsid w:val="009B286A"/>
    <w:rsid w:val="009B3B0F"/>
    <w:rsid w:val="009B3D3A"/>
    <w:rsid w:val="009B6CAA"/>
    <w:rsid w:val="009B749D"/>
    <w:rsid w:val="009C2372"/>
    <w:rsid w:val="009D18FE"/>
    <w:rsid w:val="009D1D14"/>
    <w:rsid w:val="009D619C"/>
    <w:rsid w:val="009D6C51"/>
    <w:rsid w:val="009E188B"/>
    <w:rsid w:val="009E1C30"/>
    <w:rsid w:val="009E6296"/>
    <w:rsid w:val="009E741F"/>
    <w:rsid w:val="009F2C75"/>
    <w:rsid w:val="009F3DE3"/>
    <w:rsid w:val="009F52F7"/>
    <w:rsid w:val="00A0029A"/>
    <w:rsid w:val="00A03DC9"/>
    <w:rsid w:val="00A04354"/>
    <w:rsid w:val="00A10372"/>
    <w:rsid w:val="00A206B3"/>
    <w:rsid w:val="00A2219E"/>
    <w:rsid w:val="00A2274E"/>
    <w:rsid w:val="00A2774A"/>
    <w:rsid w:val="00A30FA7"/>
    <w:rsid w:val="00A311F4"/>
    <w:rsid w:val="00A35BBB"/>
    <w:rsid w:val="00A35C62"/>
    <w:rsid w:val="00A36708"/>
    <w:rsid w:val="00A3676E"/>
    <w:rsid w:val="00A36C3C"/>
    <w:rsid w:val="00A43BB4"/>
    <w:rsid w:val="00A46104"/>
    <w:rsid w:val="00A53D7A"/>
    <w:rsid w:val="00A5476E"/>
    <w:rsid w:val="00A551C6"/>
    <w:rsid w:val="00A61894"/>
    <w:rsid w:val="00A65E00"/>
    <w:rsid w:val="00A70F82"/>
    <w:rsid w:val="00A712F4"/>
    <w:rsid w:val="00A72EBD"/>
    <w:rsid w:val="00A73B87"/>
    <w:rsid w:val="00A741B8"/>
    <w:rsid w:val="00A74C76"/>
    <w:rsid w:val="00A77963"/>
    <w:rsid w:val="00A80729"/>
    <w:rsid w:val="00A82EE1"/>
    <w:rsid w:val="00A91CC3"/>
    <w:rsid w:val="00A92596"/>
    <w:rsid w:val="00A934B2"/>
    <w:rsid w:val="00A94366"/>
    <w:rsid w:val="00A94734"/>
    <w:rsid w:val="00AA2E48"/>
    <w:rsid w:val="00AA6C09"/>
    <w:rsid w:val="00AB17C2"/>
    <w:rsid w:val="00AB1B2F"/>
    <w:rsid w:val="00AB2687"/>
    <w:rsid w:val="00AB41BA"/>
    <w:rsid w:val="00AC0EE1"/>
    <w:rsid w:val="00AC219D"/>
    <w:rsid w:val="00AD0BCE"/>
    <w:rsid w:val="00AD1E8C"/>
    <w:rsid w:val="00AD230F"/>
    <w:rsid w:val="00AD2F04"/>
    <w:rsid w:val="00AD3966"/>
    <w:rsid w:val="00AD4A7C"/>
    <w:rsid w:val="00AD6A1B"/>
    <w:rsid w:val="00AD6C68"/>
    <w:rsid w:val="00AE0336"/>
    <w:rsid w:val="00AE1A03"/>
    <w:rsid w:val="00AE7922"/>
    <w:rsid w:val="00AF0E55"/>
    <w:rsid w:val="00AF15EB"/>
    <w:rsid w:val="00AF3D4E"/>
    <w:rsid w:val="00AF57AA"/>
    <w:rsid w:val="00AF6D38"/>
    <w:rsid w:val="00AF760C"/>
    <w:rsid w:val="00B02FE1"/>
    <w:rsid w:val="00B06567"/>
    <w:rsid w:val="00B12ADA"/>
    <w:rsid w:val="00B150C2"/>
    <w:rsid w:val="00B20B47"/>
    <w:rsid w:val="00B21305"/>
    <w:rsid w:val="00B21517"/>
    <w:rsid w:val="00B22287"/>
    <w:rsid w:val="00B2471C"/>
    <w:rsid w:val="00B262DF"/>
    <w:rsid w:val="00B33BB3"/>
    <w:rsid w:val="00B33F1B"/>
    <w:rsid w:val="00B4251F"/>
    <w:rsid w:val="00B42B2D"/>
    <w:rsid w:val="00B46F55"/>
    <w:rsid w:val="00B50D01"/>
    <w:rsid w:val="00B524DA"/>
    <w:rsid w:val="00B542A2"/>
    <w:rsid w:val="00B556B3"/>
    <w:rsid w:val="00B575A2"/>
    <w:rsid w:val="00B5795F"/>
    <w:rsid w:val="00B60333"/>
    <w:rsid w:val="00B64BA4"/>
    <w:rsid w:val="00B66F80"/>
    <w:rsid w:val="00B73107"/>
    <w:rsid w:val="00B73FCF"/>
    <w:rsid w:val="00B766DC"/>
    <w:rsid w:val="00B80C54"/>
    <w:rsid w:val="00B825ED"/>
    <w:rsid w:val="00B829A6"/>
    <w:rsid w:val="00B82ED4"/>
    <w:rsid w:val="00B84774"/>
    <w:rsid w:val="00B90ABE"/>
    <w:rsid w:val="00B9193D"/>
    <w:rsid w:val="00B948B4"/>
    <w:rsid w:val="00B951EB"/>
    <w:rsid w:val="00B953AE"/>
    <w:rsid w:val="00B9797B"/>
    <w:rsid w:val="00BA28D0"/>
    <w:rsid w:val="00BB51AA"/>
    <w:rsid w:val="00BB5E38"/>
    <w:rsid w:val="00BC010D"/>
    <w:rsid w:val="00BC3F98"/>
    <w:rsid w:val="00BC64A4"/>
    <w:rsid w:val="00BD03CF"/>
    <w:rsid w:val="00BD1559"/>
    <w:rsid w:val="00BD2515"/>
    <w:rsid w:val="00BD4585"/>
    <w:rsid w:val="00BD5CAC"/>
    <w:rsid w:val="00BE2DD0"/>
    <w:rsid w:val="00BE6140"/>
    <w:rsid w:val="00BF2EE5"/>
    <w:rsid w:val="00BF60DF"/>
    <w:rsid w:val="00BF7152"/>
    <w:rsid w:val="00BF7416"/>
    <w:rsid w:val="00C004F6"/>
    <w:rsid w:val="00C00825"/>
    <w:rsid w:val="00C00BE9"/>
    <w:rsid w:val="00C01211"/>
    <w:rsid w:val="00C04507"/>
    <w:rsid w:val="00C06246"/>
    <w:rsid w:val="00C06319"/>
    <w:rsid w:val="00C100B1"/>
    <w:rsid w:val="00C128A1"/>
    <w:rsid w:val="00C14C44"/>
    <w:rsid w:val="00C179CC"/>
    <w:rsid w:val="00C2138C"/>
    <w:rsid w:val="00C22971"/>
    <w:rsid w:val="00C23B49"/>
    <w:rsid w:val="00C24E5B"/>
    <w:rsid w:val="00C25CCF"/>
    <w:rsid w:val="00C276E1"/>
    <w:rsid w:val="00C33277"/>
    <w:rsid w:val="00C33F9E"/>
    <w:rsid w:val="00C368D6"/>
    <w:rsid w:val="00C37F35"/>
    <w:rsid w:val="00C40EF5"/>
    <w:rsid w:val="00C413AE"/>
    <w:rsid w:val="00C41B9D"/>
    <w:rsid w:val="00C41EEF"/>
    <w:rsid w:val="00C4603A"/>
    <w:rsid w:val="00C466B6"/>
    <w:rsid w:val="00C51EC9"/>
    <w:rsid w:val="00C52AD5"/>
    <w:rsid w:val="00C53125"/>
    <w:rsid w:val="00C53AF4"/>
    <w:rsid w:val="00C54A75"/>
    <w:rsid w:val="00C5523C"/>
    <w:rsid w:val="00C55B4D"/>
    <w:rsid w:val="00C56114"/>
    <w:rsid w:val="00C56881"/>
    <w:rsid w:val="00C6445D"/>
    <w:rsid w:val="00C656AE"/>
    <w:rsid w:val="00C6581C"/>
    <w:rsid w:val="00C667A4"/>
    <w:rsid w:val="00C6686E"/>
    <w:rsid w:val="00C70DAD"/>
    <w:rsid w:val="00C71F15"/>
    <w:rsid w:val="00C72C7E"/>
    <w:rsid w:val="00C73293"/>
    <w:rsid w:val="00C76D71"/>
    <w:rsid w:val="00C778AD"/>
    <w:rsid w:val="00C83650"/>
    <w:rsid w:val="00C87115"/>
    <w:rsid w:val="00C92896"/>
    <w:rsid w:val="00C955CC"/>
    <w:rsid w:val="00C959E1"/>
    <w:rsid w:val="00CA2629"/>
    <w:rsid w:val="00CA46D8"/>
    <w:rsid w:val="00CA4E40"/>
    <w:rsid w:val="00CA6865"/>
    <w:rsid w:val="00CB0BD7"/>
    <w:rsid w:val="00CB18B6"/>
    <w:rsid w:val="00CB1CF3"/>
    <w:rsid w:val="00CB4BC8"/>
    <w:rsid w:val="00CB6106"/>
    <w:rsid w:val="00CB61C9"/>
    <w:rsid w:val="00CB63DF"/>
    <w:rsid w:val="00CC0E6F"/>
    <w:rsid w:val="00CC0F78"/>
    <w:rsid w:val="00CC38C6"/>
    <w:rsid w:val="00CC3B43"/>
    <w:rsid w:val="00CC6754"/>
    <w:rsid w:val="00CC6961"/>
    <w:rsid w:val="00CC69C1"/>
    <w:rsid w:val="00CD0884"/>
    <w:rsid w:val="00CD16FE"/>
    <w:rsid w:val="00CD3D05"/>
    <w:rsid w:val="00CD3D6B"/>
    <w:rsid w:val="00CD4D95"/>
    <w:rsid w:val="00CD5035"/>
    <w:rsid w:val="00CD6FBE"/>
    <w:rsid w:val="00CD70C5"/>
    <w:rsid w:val="00CD7344"/>
    <w:rsid w:val="00CD7E4A"/>
    <w:rsid w:val="00CE1182"/>
    <w:rsid w:val="00CE2B67"/>
    <w:rsid w:val="00CE2C1A"/>
    <w:rsid w:val="00CE5130"/>
    <w:rsid w:val="00CE610D"/>
    <w:rsid w:val="00CE630A"/>
    <w:rsid w:val="00CE781C"/>
    <w:rsid w:val="00CE7B91"/>
    <w:rsid w:val="00CF405E"/>
    <w:rsid w:val="00CF4116"/>
    <w:rsid w:val="00CF52EC"/>
    <w:rsid w:val="00CF6690"/>
    <w:rsid w:val="00D0342D"/>
    <w:rsid w:val="00D042CF"/>
    <w:rsid w:val="00D06F8F"/>
    <w:rsid w:val="00D075A2"/>
    <w:rsid w:val="00D07D15"/>
    <w:rsid w:val="00D14480"/>
    <w:rsid w:val="00D1489A"/>
    <w:rsid w:val="00D15CE1"/>
    <w:rsid w:val="00D2145D"/>
    <w:rsid w:val="00D22CA2"/>
    <w:rsid w:val="00D234DC"/>
    <w:rsid w:val="00D23FF2"/>
    <w:rsid w:val="00D24085"/>
    <w:rsid w:val="00D269AB"/>
    <w:rsid w:val="00D30C86"/>
    <w:rsid w:val="00D30F68"/>
    <w:rsid w:val="00D347F4"/>
    <w:rsid w:val="00D34CE4"/>
    <w:rsid w:val="00D353F2"/>
    <w:rsid w:val="00D36A76"/>
    <w:rsid w:val="00D377D2"/>
    <w:rsid w:val="00D458AB"/>
    <w:rsid w:val="00D475CF"/>
    <w:rsid w:val="00D47E5D"/>
    <w:rsid w:val="00D5586C"/>
    <w:rsid w:val="00D56158"/>
    <w:rsid w:val="00D579AF"/>
    <w:rsid w:val="00D627A2"/>
    <w:rsid w:val="00D63850"/>
    <w:rsid w:val="00D63A7E"/>
    <w:rsid w:val="00D63CE6"/>
    <w:rsid w:val="00D650E6"/>
    <w:rsid w:val="00D659CF"/>
    <w:rsid w:val="00D65EAC"/>
    <w:rsid w:val="00D65F57"/>
    <w:rsid w:val="00D66A38"/>
    <w:rsid w:val="00D71580"/>
    <w:rsid w:val="00D71E2A"/>
    <w:rsid w:val="00D76BF3"/>
    <w:rsid w:val="00D77207"/>
    <w:rsid w:val="00D80BDF"/>
    <w:rsid w:val="00D827B6"/>
    <w:rsid w:val="00D8283A"/>
    <w:rsid w:val="00D833DB"/>
    <w:rsid w:val="00D83DA4"/>
    <w:rsid w:val="00D856E2"/>
    <w:rsid w:val="00D86AB8"/>
    <w:rsid w:val="00D9121F"/>
    <w:rsid w:val="00D916C6"/>
    <w:rsid w:val="00D91758"/>
    <w:rsid w:val="00D9230B"/>
    <w:rsid w:val="00D97965"/>
    <w:rsid w:val="00DA3851"/>
    <w:rsid w:val="00DA4D7C"/>
    <w:rsid w:val="00DA7597"/>
    <w:rsid w:val="00DA7E81"/>
    <w:rsid w:val="00DB194E"/>
    <w:rsid w:val="00DB1EEF"/>
    <w:rsid w:val="00DB39FE"/>
    <w:rsid w:val="00DC07AA"/>
    <w:rsid w:val="00DC12E0"/>
    <w:rsid w:val="00DC25EA"/>
    <w:rsid w:val="00DC3E8F"/>
    <w:rsid w:val="00DC6411"/>
    <w:rsid w:val="00DD0FF3"/>
    <w:rsid w:val="00DD65A4"/>
    <w:rsid w:val="00DD6806"/>
    <w:rsid w:val="00DE3D38"/>
    <w:rsid w:val="00DE52C3"/>
    <w:rsid w:val="00DE5AD8"/>
    <w:rsid w:val="00DE7287"/>
    <w:rsid w:val="00DF06D8"/>
    <w:rsid w:val="00DF512A"/>
    <w:rsid w:val="00DF56BF"/>
    <w:rsid w:val="00E01CEA"/>
    <w:rsid w:val="00E02B91"/>
    <w:rsid w:val="00E1070F"/>
    <w:rsid w:val="00E10799"/>
    <w:rsid w:val="00E11A2E"/>
    <w:rsid w:val="00E11F41"/>
    <w:rsid w:val="00E12D78"/>
    <w:rsid w:val="00E13B0B"/>
    <w:rsid w:val="00E15BF4"/>
    <w:rsid w:val="00E17DBB"/>
    <w:rsid w:val="00E201BE"/>
    <w:rsid w:val="00E2089C"/>
    <w:rsid w:val="00E22CA6"/>
    <w:rsid w:val="00E2408E"/>
    <w:rsid w:val="00E267AF"/>
    <w:rsid w:val="00E26C51"/>
    <w:rsid w:val="00E2701C"/>
    <w:rsid w:val="00E276AF"/>
    <w:rsid w:val="00E27B44"/>
    <w:rsid w:val="00E32016"/>
    <w:rsid w:val="00E32161"/>
    <w:rsid w:val="00E416EE"/>
    <w:rsid w:val="00E418F4"/>
    <w:rsid w:val="00E44FEC"/>
    <w:rsid w:val="00E45B59"/>
    <w:rsid w:val="00E46879"/>
    <w:rsid w:val="00E46CBE"/>
    <w:rsid w:val="00E4721C"/>
    <w:rsid w:val="00E47ABF"/>
    <w:rsid w:val="00E50D3C"/>
    <w:rsid w:val="00E51399"/>
    <w:rsid w:val="00E5158F"/>
    <w:rsid w:val="00E52C44"/>
    <w:rsid w:val="00E531CA"/>
    <w:rsid w:val="00E53B18"/>
    <w:rsid w:val="00E559CC"/>
    <w:rsid w:val="00E56524"/>
    <w:rsid w:val="00E5709D"/>
    <w:rsid w:val="00E572D7"/>
    <w:rsid w:val="00E6176F"/>
    <w:rsid w:val="00E64BA3"/>
    <w:rsid w:val="00E65A92"/>
    <w:rsid w:val="00E710EB"/>
    <w:rsid w:val="00E729DE"/>
    <w:rsid w:val="00E74DAB"/>
    <w:rsid w:val="00E8024A"/>
    <w:rsid w:val="00E8054B"/>
    <w:rsid w:val="00E82E58"/>
    <w:rsid w:val="00E875AB"/>
    <w:rsid w:val="00E90F87"/>
    <w:rsid w:val="00E92081"/>
    <w:rsid w:val="00E962B4"/>
    <w:rsid w:val="00E967B2"/>
    <w:rsid w:val="00EB2C1E"/>
    <w:rsid w:val="00EB767B"/>
    <w:rsid w:val="00EC06E9"/>
    <w:rsid w:val="00EC1CBB"/>
    <w:rsid w:val="00EC6B71"/>
    <w:rsid w:val="00ED11A5"/>
    <w:rsid w:val="00ED3D6D"/>
    <w:rsid w:val="00ED6959"/>
    <w:rsid w:val="00EE1D66"/>
    <w:rsid w:val="00EE27C1"/>
    <w:rsid w:val="00EE3E90"/>
    <w:rsid w:val="00EE52A4"/>
    <w:rsid w:val="00EE5B55"/>
    <w:rsid w:val="00EE5D8E"/>
    <w:rsid w:val="00EF13E2"/>
    <w:rsid w:val="00EF4453"/>
    <w:rsid w:val="00F01B3D"/>
    <w:rsid w:val="00F03E72"/>
    <w:rsid w:val="00F06DE7"/>
    <w:rsid w:val="00F1001D"/>
    <w:rsid w:val="00F10360"/>
    <w:rsid w:val="00F11523"/>
    <w:rsid w:val="00F12160"/>
    <w:rsid w:val="00F137AC"/>
    <w:rsid w:val="00F144E4"/>
    <w:rsid w:val="00F15A2D"/>
    <w:rsid w:val="00F220DE"/>
    <w:rsid w:val="00F23738"/>
    <w:rsid w:val="00F256F9"/>
    <w:rsid w:val="00F27546"/>
    <w:rsid w:val="00F278C6"/>
    <w:rsid w:val="00F27B2C"/>
    <w:rsid w:val="00F27C35"/>
    <w:rsid w:val="00F37A51"/>
    <w:rsid w:val="00F43FFD"/>
    <w:rsid w:val="00F45DB6"/>
    <w:rsid w:val="00F47EA0"/>
    <w:rsid w:val="00F47FC4"/>
    <w:rsid w:val="00F510A2"/>
    <w:rsid w:val="00F51E6A"/>
    <w:rsid w:val="00F52AC2"/>
    <w:rsid w:val="00F52F28"/>
    <w:rsid w:val="00F57530"/>
    <w:rsid w:val="00F605A6"/>
    <w:rsid w:val="00F61702"/>
    <w:rsid w:val="00F65700"/>
    <w:rsid w:val="00F66158"/>
    <w:rsid w:val="00F66DED"/>
    <w:rsid w:val="00F70051"/>
    <w:rsid w:val="00F71B89"/>
    <w:rsid w:val="00F73171"/>
    <w:rsid w:val="00F732BC"/>
    <w:rsid w:val="00F73591"/>
    <w:rsid w:val="00F73BE9"/>
    <w:rsid w:val="00F752E7"/>
    <w:rsid w:val="00F76080"/>
    <w:rsid w:val="00F81E73"/>
    <w:rsid w:val="00F82E01"/>
    <w:rsid w:val="00F87666"/>
    <w:rsid w:val="00F9436F"/>
    <w:rsid w:val="00F94DC6"/>
    <w:rsid w:val="00F96F78"/>
    <w:rsid w:val="00F96FEE"/>
    <w:rsid w:val="00FA2283"/>
    <w:rsid w:val="00FA2C5A"/>
    <w:rsid w:val="00FA34EF"/>
    <w:rsid w:val="00FB22CF"/>
    <w:rsid w:val="00FB23CA"/>
    <w:rsid w:val="00FB3481"/>
    <w:rsid w:val="00FB3B76"/>
    <w:rsid w:val="00FB3B87"/>
    <w:rsid w:val="00FB4BFC"/>
    <w:rsid w:val="00FB66DB"/>
    <w:rsid w:val="00FB7A3E"/>
    <w:rsid w:val="00FD1D87"/>
    <w:rsid w:val="00FD2747"/>
    <w:rsid w:val="00FD446D"/>
    <w:rsid w:val="00FD4A2B"/>
    <w:rsid w:val="00FD54E8"/>
    <w:rsid w:val="00FD6A62"/>
    <w:rsid w:val="00FE53B6"/>
    <w:rsid w:val="00FE5979"/>
    <w:rsid w:val="00FE5BB7"/>
    <w:rsid w:val="00FE7331"/>
    <w:rsid w:val="00FF12D4"/>
    <w:rsid w:val="00FF17A7"/>
    <w:rsid w:val="00FF400E"/>
    <w:rsid w:val="00FF4A72"/>
    <w:rsid w:val="00FF4FF0"/>
    <w:rsid w:val="00FF603F"/>
    <w:rsid w:val="00FF6A6F"/>
    <w:rsid w:val="00FF767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57B4"/>
  <w15:chartTrackingRefBased/>
  <w15:docId w15:val="{370570FF-13B4-45B9-853C-DB688B68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paragraph" w:styleId="Overskrift3">
    <w:name w:val="heading 3"/>
    <w:basedOn w:val="Normal"/>
    <w:next w:val="Normal"/>
    <w:link w:val="Overskrift3Tegn"/>
    <w:uiPriority w:val="9"/>
    <w:semiHidden/>
    <w:unhideWhenUsed/>
    <w:qFormat/>
    <w:rsid w:val="00FF6A6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 w:type="character" w:styleId="Ulstomtale">
    <w:name w:val="Unresolved Mention"/>
    <w:basedOn w:val="Standardskrifttypeiafsnit"/>
    <w:uiPriority w:val="99"/>
    <w:semiHidden/>
    <w:unhideWhenUsed/>
    <w:rsid w:val="008E3BC1"/>
    <w:rPr>
      <w:color w:val="605E5C"/>
      <w:shd w:val="clear" w:color="auto" w:fill="E1DFDD"/>
    </w:rPr>
  </w:style>
  <w:style w:type="paragraph" w:styleId="Listeafsnit">
    <w:name w:val="List Paragraph"/>
    <w:basedOn w:val="Normal"/>
    <w:uiPriority w:val="34"/>
    <w:qFormat/>
    <w:rsid w:val="008E3BC1"/>
    <w:pPr>
      <w:tabs>
        <w:tab w:val="left" w:pos="397"/>
      </w:tabs>
      <w:ind w:left="720"/>
      <w:contextualSpacing/>
    </w:pPr>
  </w:style>
  <w:style w:type="character" w:customStyle="1" w:styleId="Overskrift3Tegn">
    <w:name w:val="Overskrift 3 Tegn"/>
    <w:basedOn w:val="Standardskrifttypeiafsnit"/>
    <w:link w:val="Overskrift3"/>
    <w:uiPriority w:val="9"/>
    <w:semiHidden/>
    <w:rsid w:val="00FF6A6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9287B"/>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normaltextrun">
    <w:name w:val="normaltextrun"/>
    <w:basedOn w:val="Standardskrifttypeiafsnit"/>
    <w:rsid w:val="00821D9E"/>
  </w:style>
  <w:style w:type="paragraph" w:customStyle="1" w:styleId="Default">
    <w:name w:val="Default"/>
    <w:rsid w:val="008605E9"/>
    <w:pPr>
      <w:autoSpaceDE w:val="0"/>
      <w:autoSpaceDN w:val="0"/>
      <w:adjustRightInd w:val="0"/>
      <w:spacing w:after="0" w:line="240" w:lineRule="auto"/>
    </w:pPr>
    <w:rPr>
      <w:rFonts w:ascii="KBH Tekst" w:hAnsi="KBH Tekst" w:cs="KBH Tekst"/>
      <w:color w:val="000000"/>
      <w:sz w:val="24"/>
      <w:szCs w:val="24"/>
    </w:rPr>
  </w:style>
  <w:style w:type="paragraph" w:customStyle="1" w:styleId="xmsonormal">
    <w:name w:val="x_msonormal"/>
    <w:basedOn w:val="Normal"/>
    <w:uiPriority w:val="99"/>
    <w:rsid w:val="00430B72"/>
    <w:pPr>
      <w:spacing w:line="240" w:lineRule="auto"/>
    </w:pPr>
    <w:rPr>
      <w:rFonts w:ascii="Times New Roman" w:hAnsi="Times New Roman" w:cs="Times New Roman"/>
      <w:color w:val="auto"/>
      <w:sz w:val="24"/>
      <w:szCs w:val="24"/>
      <w:lang w:eastAsia="da-DK"/>
    </w:rPr>
  </w:style>
  <w:style w:type="character" w:customStyle="1" w:styleId="field">
    <w:name w:val="field"/>
    <w:basedOn w:val="Standardskrifttypeiafsnit"/>
    <w:rsid w:val="006B139B"/>
  </w:style>
  <w:style w:type="character" w:styleId="Fremhv">
    <w:name w:val="Emphasis"/>
    <w:basedOn w:val="Standardskrifttypeiafsnit"/>
    <w:uiPriority w:val="20"/>
    <w:qFormat/>
    <w:rsid w:val="00B02FE1"/>
    <w:rPr>
      <w:i/>
      <w:iCs/>
    </w:rPr>
  </w:style>
  <w:style w:type="paragraph" w:customStyle="1" w:styleId="paragraph">
    <w:name w:val="paragraph"/>
    <w:basedOn w:val="Normal"/>
    <w:rsid w:val="00815E1B"/>
    <w:pPr>
      <w:spacing w:before="100" w:beforeAutospacing="1" w:after="100" w:afterAutospacing="1" w:line="240" w:lineRule="auto"/>
    </w:pPr>
    <w:rPr>
      <w:rFonts w:ascii="Times New Roman" w:hAnsi="Times New Roman" w:cs="Times New Roman"/>
      <w:color w:val="auto"/>
      <w:sz w:val="24"/>
      <w:szCs w:val="24"/>
      <w:lang w:eastAsia="da-DK"/>
    </w:rPr>
  </w:style>
  <w:style w:type="character" w:customStyle="1" w:styleId="eop">
    <w:name w:val="eop"/>
    <w:basedOn w:val="Standardskrifttypeiafsnit"/>
    <w:rsid w:val="00815E1B"/>
  </w:style>
  <w:style w:type="paragraph" w:styleId="Korrektur">
    <w:name w:val="Revision"/>
    <w:hidden/>
    <w:uiPriority w:val="99"/>
    <w:semiHidden/>
    <w:rsid w:val="007B613F"/>
    <w:pPr>
      <w:spacing w:after="0" w:line="240" w:lineRule="auto"/>
    </w:pPr>
    <w:rPr>
      <w:rFonts w:ascii="KBH Tekst" w:hAnsi="KBH Tekst"/>
      <w:color w:val="000000"/>
      <w:sz w:val="19"/>
    </w:rPr>
  </w:style>
  <w:style w:type="character" w:styleId="Kommentarhenvisning">
    <w:name w:val="annotation reference"/>
    <w:basedOn w:val="Standardskrifttypeiafsnit"/>
    <w:uiPriority w:val="99"/>
    <w:semiHidden/>
    <w:unhideWhenUsed/>
    <w:rsid w:val="00211336"/>
    <w:rPr>
      <w:sz w:val="16"/>
      <w:szCs w:val="16"/>
    </w:rPr>
  </w:style>
  <w:style w:type="paragraph" w:styleId="Kommentartekst">
    <w:name w:val="annotation text"/>
    <w:basedOn w:val="Normal"/>
    <w:link w:val="KommentartekstTegn"/>
    <w:uiPriority w:val="99"/>
    <w:unhideWhenUsed/>
    <w:rsid w:val="00211336"/>
    <w:pPr>
      <w:spacing w:line="240" w:lineRule="auto"/>
    </w:pPr>
    <w:rPr>
      <w:sz w:val="20"/>
      <w:szCs w:val="20"/>
    </w:rPr>
  </w:style>
  <w:style w:type="character" w:customStyle="1" w:styleId="KommentartekstTegn">
    <w:name w:val="Kommentartekst Tegn"/>
    <w:basedOn w:val="Standardskrifttypeiafsnit"/>
    <w:link w:val="Kommentartekst"/>
    <w:uiPriority w:val="99"/>
    <w:rsid w:val="00211336"/>
    <w:rPr>
      <w:rFonts w:ascii="KBH Tekst" w:hAnsi="KBH Tekst"/>
      <w:color w:val="000000"/>
      <w:sz w:val="20"/>
      <w:szCs w:val="20"/>
    </w:rPr>
  </w:style>
  <w:style w:type="paragraph" w:styleId="Kommentaremne">
    <w:name w:val="annotation subject"/>
    <w:basedOn w:val="Kommentartekst"/>
    <w:next w:val="Kommentartekst"/>
    <w:link w:val="KommentaremneTegn"/>
    <w:uiPriority w:val="99"/>
    <w:semiHidden/>
    <w:unhideWhenUsed/>
    <w:rsid w:val="00211336"/>
    <w:rPr>
      <w:b/>
      <w:bCs/>
    </w:rPr>
  </w:style>
  <w:style w:type="character" w:customStyle="1" w:styleId="KommentaremneTegn">
    <w:name w:val="Kommentaremne Tegn"/>
    <w:basedOn w:val="KommentartekstTegn"/>
    <w:link w:val="Kommentaremne"/>
    <w:uiPriority w:val="99"/>
    <w:semiHidden/>
    <w:rsid w:val="00211336"/>
    <w:rPr>
      <w:rFonts w:ascii="KBH Tekst" w:hAnsi="KBH Teks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193">
      <w:bodyDiv w:val="1"/>
      <w:marLeft w:val="0"/>
      <w:marRight w:val="0"/>
      <w:marTop w:val="0"/>
      <w:marBottom w:val="0"/>
      <w:divBdr>
        <w:top w:val="none" w:sz="0" w:space="0" w:color="auto"/>
        <w:left w:val="none" w:sz="0" w:space="0" w:color="auto"/>
        <w:bottom w:val="none" w:sz="0" w:space="0" w:color="auto"/>
        <w:right w:val="none" w:sz="0" w:space="0" w:color="auto"/>
      </w:divBdr>
    </w:div>
    <w:div w:id="105125873">
      <w:bodyDiv w:val="1"/>
      <w:marLeft w:val="0"/>
      <w:marRight w:val="0"/>
      <w:marTop w:val="0"/>
      <w:marBottom w:val="0"/>
      <w:divBdr>
        <w:top w:val="none" w:sz="0" w:space="0" w:color="auto"/>
        <w:left w:val="none" w:sz="0" w:space="0" w:color="auto"/>
        <w:bottom w:val="none" w:sz="0" w:space="0" w:color="auto"/>
        <w:right w:val="none" w:sz="0" w:space="0" w:color="auto"/>
      </w:divBdr>
    </w:div>
    <w:div w:id="118305614">
      <w:bodyDiv w:val="1"/>
      <w:marLeft w:val="0"/>
      <w:marRight w:val="0"/>
      <w:marTop w:val="0"/>
      <w:marBottom w:val="0"/>
      <w:divBdr>
        <w:top w:val="none" w:sz="0" w:space="0" w:color="auto"/>
        <w:left w:val="none" w:sz="0" w:space="0" w:color="auto"/>
        <w:bottom w:val="none" w:sz="0" w:space="0" w:color="auto"/>
        <w:right w:val="none" w:sz="0" w:space="0" w:color="auto"/>
      </w:divBdr>
    </w:div>
    <w:div w:id="476651392">
      <w:bodyDiv w:val="1"/>
      <w:marLeft w:val="0"/>
      <w:marRight w:val="0"/>
      <w:marTop w:val="0"/>
      <w:marBottom w:val="0"/>
      <w:divBdr>
        <w:top w:val="none" w:sz="0" w:space="0" w:color="auto"/>
        <w:left w:val="none" w:sz="0" w:space="0" w:color="auto"/>
        <w:bottom w:val="none" w:sz="0" w:space="0" w:color="auto"/>
        <w:right w:val="none" w:sz="0" w:space="0" w:color="auto"/>
      </w:divBdr>
    </w:div>
    <w:div w:id="622274971">
      <w:bodyDiv w:val="1"/>
      <w:marLeft w:val="0"/>
      <w:marRight w:val="0"/>
      <w:marTop w:val="0"/>
      <w:marBottom w:val="0"/>
      <w:divBdr>
        <w:top w:val="none" w:sz="0" w:space="0" w:color="auto"/>
        <w:left w:val="none" w:sz="0" w:space="0" w:color="auto"/>
        <w:bottom w:val="none" w:sz="0" w:space="0" w:color="auto"/>
        <w:right w:val="none" w:sz="0" w:space="0" w:color="auto"/>
      </w:divBdr>
    </w:div>
    <w:div w:id="651256499">
      <w:bodyDiv w:val="1"/>
      <w:marLeft w:val="0"/>
      <w:marRight w:val="0"/>
      <w:marTop w:val="0"/>
      <w:marBottom w:val="0"/>
      <w:divBdr>
        <w:top w:val="none" w:sz="0" w:space="0" w:color="auto"/>
        <w:left w:val="none" w:sz="0" w:space="0" w:color="auto"/>
        <w:bottom w:val="none" w:sz="0" w:space="0" w:color="auto"/>
        <w:right w:val="none" w:sz="0" w:space="0" w:color="auto"/>
      </w:divBdr>
    </w:div>
    <w:div w:id="861626662">
      <w:bodyDiv w:val="1"/>
      <w:marLeft w:val="0"/>
      <w:marRight w:val="0"/>
      <w:marTop w:val="0"/>
      <w:marBottom w:val="0"/>
      <w:divBdr>
        <w:top w:val="none" w:sz="0" w:space="0" w:color="auto"/>
        <w:left w:val="none" w:sz="0" w:space="0" w:color="auto"/>
        <w:bottom w:val="none" w:sz="0" w:space="0" w:color="auto"/>
        <w:right w:val="none" w:sz="0" w:space="0" w:color="auto"/>
      </w:divBdr>
    </w:div>
    <w:div w:id="890112692">
      <w:bodyDiv w:val="1"/>
      <w:marLeft w:val="0"/>
      <w:marRight w:val="0"/>
      <w:marTop w:val="0"/>
      <w:marBottom w:val="0"/>
      <w:divBdr>
        <w:top w:val="none" w:sz="0" w:space="0" w:color="auto"/>
        <w:left w:val="none" w:sz="0" w:space="0" w:color="auto"/>
        <w:bottom w:val="none" w:sz="0" w:space="0" w:color="auto"/>
        <w:right w:val="none" w:sz="0" w:space="0" w:color="auto"/>
      </w:divBdr>
    </w:div>
    <w:div w:id="930236514">
      <w:bodyDiv w:val="1"/>
      <w:marLeft w:val="0"/>
      <w:marRight w:val="0"/>
      <w:marTop w:val="0"/>
      <w:marBottom w:val="0"/>
      <w:divBdr>
        <w:top w:val="none" w:sz="0" w:space="0" w:color="auto"/>
        <w:left w:val="none" w:sz="0" w:space="0" w:color="auto"/>
        <w:bottom w:val="none" w:sz="0" w:space="0" w:color="auto"/>
        <w:right w:val="none" w:sz="0" w:space="0" w:color="auto"/>
      </w:divBdr>
    </w:div>
    <w:div w:id="1008480736">
      <w:bodyDiv w:val="1"/>
      <w:marLeft w:val="0"/>
      <w:marRight w:val="0"/>
      <w:marTop w:val="0"/>
      <w:marBottom w:val="0"/>
      <w:divBdr>
        <w:top w:val="none" w:sz="0" w:space="0" w:color="auto"/>
        <w:left w:val="none" w:sz="0" w:space="0" w:color="auto"/>
        <w:bottom w:val="none" w:sz="0" w:space="0" w:color="auto"/>
        <w:right w:val="none" w:sz="0" w:space="0" w:color="auto"/>
      </w:divBdr>
    </w:div>
    <w:div w:id="1047418324">
      <w:bodyDiv w:val="1"/>
      <w:marLeft w:val="0"/>
      <w:marRight w:val="0"/>
      <w:marTop w:val="0"/>
      <w:marBottom w:val="0"/>
      <w:divBdr>
        <w:top w:val="none" w:sz="0" w:space="0" w:color="auto"/>
        <w:left w:val="none" w:sz="0" w:space="0" w:color="auto"/>
        <w:bottom w:val="none" w:sz="0" w:space="0" w:color="auto"/>
        <w:right w:val="none" w:sz="0" w:space="0" w:color="auto"/>
      </w:divBdr>
    </w:div>
    <w:div w:id="1101071615">
      <w:bodyDiv w:val="1"/>
      <w:marLeft w:val="0"/>
      <w:marRight w:val="0"/>
      <w:marTop w:val="0"/>
      <w:marBottom w:val="0"/>
      <w:divBdr>
        <w:top w:val="none" w:sz="0" w:space="0" w:color="auto"/>
        <w:left w:val="none" w:sz="0" w:space="0" w:color="auto"/>
        <w:bottom w:val="none" w:sz="0" w:space="0" w:color="auto"/>
        <w:right w:val="none" w:sz="0" w:space="0" w:color="auto"/>
      </w:divBdr>
    </w:div>
    <w:div w:id="1122991525">
      <w:bodyDiv w:val="1"/>
      <w:marLeft w:val="0"/>
      <w:marRight w:val="0"/>
      <w:marTop w:val="0"/>
      <w:marBottom w:val="0"/>
      <w:divBdr>
        <w:top w:val="none" w:sz="0" w:space="0" w:color="auto"/>
        <w:left w:val="none" w:sz="0" w:space="0" w:color="auto"/>
        <w:bottom w:val="none" w:sz="0" w:space="0" w:color="auto"/>
        <w:right w:val="none" w:sz="0" w:space="0" w:color="auto"/>
      </w:divBdr>
    </w:div>
    <w:div w:id="1150823635">
      <w:bodyDiv w:val="1"/>
      <w:marLeft w:val="0"/>
      <w:marRight w:val="0"/>
      <w:marTop w:val="0"/>
      <w:marBottom w:val="0"/>
      <w:divBdr>
        <w:top w:val="none" w:sz="0" w:space="0" w:color="auto"/>
        <w:left w:val="none" w:sz="0" w:space="0" w:color="auto"/>
        <w:bottom w:val="none" w:sz="0" w:space="0" w:color="auto"/>
        <w:right w:val="none" w:sz="0" w:space="0" w:color="auto"/>
      </w:divBdr>
    </w:div>
    <w:div w:id="1367366328">
      <w:bodyDiv w:val="1"/>
      <w:marLeft w:val="0"/>
      <w:marRight w:val="0"/>
      <w:marTop w:val="0"/>
      <w:marBottom w:val="0"/>
      <w:divBdr>
        <w:top w:val="none" w:sz="0" w:space="0" w:color="auto"/>
        <w:left w:val="none" w:sz="0" w:space="0" w:color="auto"/>
        <w:bottom w:val="none" w:sz="0" w:space="0" w:color="auto"/>
        <w:right w:val="none" w:sz="0" w:space="0" w:color="auto"/>
      </w:divBdr>
    </w:div>
    <w:div w:id="1389693192">
      <w:bodyDiv w:val="1"/>
      <w:marLeft w:val="0"/>
      <w:marRight w:val="0"/>
      <w:marTop w:val="0"/>
      <w:marBottom w:val="0"/>
      <w:divBdr>
        <w:top w:val="none" w:sz="0" w:space="0" w:color="auto"/>
        <w:left w:val="none" w:sz="0" w:space="0" w:color="auto"/>
        <w:bottom w:val="none" w:sz="0" w:space="0" w:color="auto"/>
        <w:right w:val="none" w:sz="0" w:space="0" w:color="auto"/>
      </w:divBdr>
    </w:div>
    <w:div w:id="1390036638">
      <w:bodyDiv w:val="1"/>
      <w:marLeft w:val="0"/>
      <w:marRight w:val="0"/>
      <w:marTop w:val="0"/>
      <w:marBottom w:val="0"/>
      <w:divBdr>
        <w:top w:val="none" w:sz="0" w:space="0" w:color="auto"/>
        <w:left w:val="none" w:sz="0" w:space="0" w:color="auto"/>
        <w:bottom w:val="none" w:sz="0" w:space="0" w:color="auto"/>
        <w:right w:val="none" w:sz="0" w:space="0" w:color="auto"/>
      </w:divBdr>
    </w:div>
    <w:div w:id="1402095317">
      <w:bodyDiv w:val="1"/>
      <w:marLeft w:val="0"/>
      <w:marRight w:val="0"/>
      <w:marTop w:val="0"/>
      <w:marBottom w:val="0"/>
      <w:divBdr>
        <w:top w:val="none" w:sz="0" w:space="0" w:color="auto"/>
        <w:left w:val="none" w:sz="0" w:space="0" w:color="auto"/>
        <w:bottom w:val="none" w:sz="0" w:space="0" w:color="auto"/>
        <w:right w:val="none" w:sz="0" w:space="0" w:color="auto"/>
      </w:divBdr>
    </w:div>
    <w:div w:id="1536575053">
      <w:bodyDiv w:val="1"/>
      <w:marLeft w:val="0"/>
      <w:marRight w:val="0"/>
      <w:marTop w:val="0"/>
      <w:marBottom w:val="0"/>
      <w:divBdr>
        <w:top w:val="none" w:sz="0" w:space="0" w:color="auto"/>
        <w:left w:val="none" w:sz="0" w:space="0" w:color="auto"/>
        <w:bottom w:val="none" w:sz="0" w:space="0" w:color="auto"/>
        <w:right w:val="none" w:sz="0" w:space="0" w:color="auto"/>
      </w:divBdr>
    </w:div>
    <w:div w:id="1561360674">
      <w:bodyDiv w:val="1"/>
      <w:marLeft w:val="0"/>
      <w:marRight w:val="0"/>
      <w:marTop w:val="0"/>
      <w:marBottom w:val="0"/>
      <w:divBdr>
        <w:top w:val="none" w:sz="0" w:space="0" w:color="auto"/>
        <w:left w:val="none" w:sz="0" w:space="0" w:color="auto"/>
        <w:bottom w:val="none" w:sz="0" w:space="0" w:color="auto"/>
        <w:right w:val="none" w:sz="0" w:space="0" w:color="auto"/>
      </w:divBdr>
    </w:div>
    <w:div w:id="1686250245">
      <w:bodyDiv w:val="1"/>
      <w:marLeft w:val="0"/>
      <w:marRight w:val="0"/>
      <w:marTop w:val="0"/>
      <w:marBottom w:val="0"/>
      <w:divBdr>
        <w:top w:val="none" w:sz="0" w:space="0" w:color="auto"/>
        <w:left w:val="none" w:sz="0" w:space="0" w:color="auto"/>
        <w:bottom w:val="none" w:sz="0" w:space="0" w:color="auto"/>
        <w:right w:val="none" w:sz="0" w:space="0" w:color="auto"/>
      </w:divBdr>
    </w:div>
    <w:div w:id="1788812643">
      <w:bodyDiv w:val="1"/>
      <w:marLeft w:val="0"/>
      <w:marRight w:val="0"/>
      <w:marTop w:val="0"/>
      <w:marBottom w:val="0"/>
      <w:divBdr>
        <w:top w:val="none" w:sz="0" w:space="0" w:color="auto"/>
        <w:left w:val="none" w:sz="0" w:space="0" w:color="auto"/>
        <w:bottom w:val="none" w:sz="0" w:space="0" w:color="auto"/>
        <w:right w:val="none" w:sz="0" w:space="0" w:color="auto"/>
      </w:divBdr>
      <w:divsChild>
        <w:div w:id="1130250544">
          <w:marLeft w:val="0"/>
          <w:marRight w:val="0"/>
          <w:marTop w:val="0"/>
          <w:marBottom w:val="0"/>
          <w:divBdr>
            <w:top w:val="none" w:sz="0" w:space="0" w:color="auto"/>
            <w:left w:val="none" w:sz="0" w:space="0" w:color="auto"/>
            <w:bottom w:val="none" w:sz="0" w:space="0" w:color="auto"/>
            <w:right w:val="none" w:sz="0" w:space="0" w:color="auto"/>
          </w:divBdr>
        </w:div>
        <w:div w:id="1722703988">
          <w:marLeft w:val="0"/>
          <w:marRight w:val="0"/>
          <w:marTop w:val="0"/>
          <w:marBottom w:val="0"/>
          <w:divBdr>
            <w:top w:val="none" w:sz="0" w:space="0" w:color="auto"/>
            <w:left w:val="none" w:sz="0" w:space="0" w:color="auto"/>
            <w:bottom w:val="none" w:sz="0" w:space="0" w:color="auto"/>
            <w:right w:val="none" w:sz="0" w:space="0" w:color="auto"/>
          </w:divBdr>
        </w:div>
      </w:divsChild>
    </w:div>
    <w:div w:id="1807502426">
      <w:bodyDiv w:val="1"/>
      <w:marLeft w:val="0"/>
      <w:marRight w:val="0"/>
      <w:marTop w:val="0"/>
      <w:marBottom w:val="0"/>
      <w:divBdr>
        <w:top w:val="none" w:sz="0" w:space="0" w:color="auto"/>
        <w:left w:val="none" w:sz="0" w:space="0" w:color="auto"/>
        <w:bottom w:val="none" w:sz="0" w:space="0" w:color="auto"/>
        <w:right w:val="none" w:sz="0" w:space="0" w:color="auto"/>
      </w:divBdr>
      <w:divsChild>
        <w:div w:id="1477340120">
          <w:marLeft w:val="0"/>
          <w:marRight w:val="0"/>
          <w:marTop w:val="0"/>
          <w:marBottom w:val="0"/>
          <w:divBdr>
            <w:top w:val="none" w:sz="0" w:space="0" w:color="auto"/>
            <w:left w:val="none" w:sz="0" w:space="0" w:color="auto"/>
            <w:bottom w:val="none" w:sz="0" w:space="0" w:color="auto"/>
            <w:right w:val="none" w:sz="0" w:space="0" w:color="auto"/>
          </w:divBdr>
          <w:divsChild>
            <w:div w:id="1988390408">
              <w:marLeft w:val="0"/>
              <w:marRight w:val="0"/>
              <w:marTop w:val="0"/>
              <w:marBottom w:val="0"/>
              <w:divBdr>
                <w:top w:val="none" w:sz="0" w:space="0" w:color="auto"/>
                <w:left w:val="none" w:sz="0" w:space="0" w:color="auto"/>
                <w:bottom w:val="none" w:sz="0" w:space="0" w:color="auto"/>
                <w:right w:val="none" w:sz="0" w:space="0" w:color="auto"/>
              </w:divBdr>
              <w:divsChild>
                <w:div w:id="8437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9923">
      <w:bodyDiv w:val="1"/>
      <w:marLeft w:val="0"/>
      <w:marRight w:val="0"/>
      <w:marTop w:val="0"/>
      <w:marBottom w:val="0"/>
      <w:divBdr>
        <w:top w:val="none" w:sz="0" w:space="0" w:color="auto"/>
        <w:left w:val="none" w:sz="0" w:space="0" w:color="auto"/>
        <w:bottom w:val="none" w:sz="0" w:space="0" w:color="auto"/>
        <w:right w:val="none" w:sz="0" w:space="0" w:color="auto"/>
      </w:divBdr>
    </w:div>
    <w:div w:id="1946692281">
      <w:bodyDiv w:val="1"/>
      <w:marLeft w:val="0"/>
      <w:marRight w:val="0"/>
      <w:marTop w:val="0"/>
      <w:marBottom w:val="0"/>
      <w:divBdr>
        <w:top w:val="none" w:sz="0" w:space="0" w:color="auto"/>
        <w:left w:val="none" w:sz="0" w:space="0" w:color="auto"/>
        <w:bottom w:val="none" w:sz="0" w:space="0" w:color="auto"/>
        <w:right w:val="none" w:sz="0" w:space="0" w:color="auto"/>
      </w:divBdr>
    </w:div>
    <w:div w:id="1949702011">
      <w:bodyDiv w:val="1"/>
      <w:marLeft w:val="0"/>
      <w:marRight w:val="0"/>
      <w:marTop w:val="0"/>
      <w:marBottom w:val="0"/>
      <w:divBdr>
        <w:top w:val="none" w:sz="0" w:space="0" w:color="auto"/>
        <w:left w:val="none" w:sz="0" w:space="0" w:color="auto"/>
        <w:bottom w:val="none" w:sz="0" w:space="0" w:color="auto"/>
        <w:right w:val="none" w:sz="0" w:space="0" w:color="auto"/>
      </w:divBdr>
    </w:div>
    <w:div w:id="20195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700lokaludvalg.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 xmlns="2e6cb314-e839-4e7d-b1ad-182d2dff2518" xsi:nil="true"/>
    <lcf76f155ced4ddcb4097134ff3c332f xmlns="2e6cb314-e839-4e7d-b1ad-182d2dff251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kument" ma:contentTypeID="0x0101001571AFE5CCDF7E43A330E3199C2DCCE5" ma:contentTypeVersion="18" ma:contentTypeDescription="Opret et nyt dokument." ma:contentTypeScope="" ma:versionID="824c22c8e2151eb32ae3ab7cfdc8089b">
  <xsd:schema xmlns:xsd="http://www.w3.org/2001/XMLSchema" xmlns:xs="http://www.w3.org/2001/XMLSchema" xmlns:p="http://schemas.microsoft.com/office/2006/metadata/properties" xmlns:ns2="2e6cb314-e839-4e7d-b1ad-182d2dff2518" xmlns:ns3="b3066c67-019c-41a7-a4d5-1b5837c5c165" targetNamespace="http://schemas.microsoft.com/office/2006/metadata/properties" ma:root="true" ma:fieldsID="2f6a01833cfcbf7b1acbb77a34c058cc" ns2:_="" ns3:_="">
    <xsd:import namespace="2e6cb314-e839-4e7d-b1ad-182d2dff2518"/>
    <xsd:import namespace="b3066c67-019c-41a7-a4d5-1b5837c5c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cb314-e839-4e7d-b1ad-182d2dff2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66c67-019c-41a7-a4d5-1b5837c5c16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26959397" gbs:entity="Document" gbs:templateDesignerVersion="3.1 F">
  <gbs:Title gbs:loadFromGrowBusiness="OnProduce" gbs:saveInGrowBusiness="False" gbs:connected="true" gbs:recno="" gbs:entity="" gbs:datatype="string" gbs:key="10000">Tak for jeres henvendelse</gbs:Title>
  <gbs:ToCase.Name gbs:loadFromGrowBusiness="OnProduce" gbs:saveInGrowBusiness="False" gbs:connected="true" gbs:recno="" gbs:entity="" gbs:datatype="string" gbs:key="10001"> 2021-0077497</gbs:ToCase.Name>
  <gbs:DocumentNumber gbs:loadFromGrowBusiness="OnProduce" gbs:saveInGrowBusiness="False" gbs:connected="true" gbs:recno="" gbs:entity="" gbs:datatype="string" gbs:key="10002">2022-0085046-5</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ToProject.Parent.Name>
  <gbs:ToCase.Description gbs:loadFromGrowBusiness="OnProduce" gbs:saveInGrowBusiness="False" gbs:connected="true" gbs:recno="" gbs:entity="" gbs:datatype="string" gbs:key="10011">2020 Brønshøj-Husum Lokaludvalg: Arbejdsgruppe til trafiksikkerhed</gbs:ToCase.Description>
  <gbs:ToProject.OurRef.Name gbs:loadFromGrowBusiness="OnProduce" gbs:saveInGrowBusiness="False" gbs:connected="true" gbs:recno="" gbs:entity="" gbs:datatype="string" gbs:key="10012">
  </gbs:ToProject.OurRef.Name>
  <gbs:ToProject.Description gbs:loadFromGrowBusiness="OnProduce" gbs:saveInGrowBusiness="False" gbs:connected="true" gbs:recno="" gbs:entity="" gbs:datatype="string" gbs:key="10013">
  </gbs:ToProject.Description>
  <gbs:ToCase.Project.OurRef.Name gbs:loadFromGrowBusiness="OnProduce" gbs:saveInGrowBusiness="False" gbs:connected="true" gbs:recno="" gbs:entity="" gbs:datatype="string" gbs:key="10014">
  </gbs:ToCase.Project.OurRef.Name>
  <gbs:ToCase.Project.Description gbs:loadFromGrowBusiness="OnProduce" gbs:saveInGrowBusiness="False" gbs:connected="true" gbs:recno="" gbs:entity="" gbs:datatype="string" gbs:key="10015" gbs:removeContentControl="0">
  </gbs:ToCase.Project.Description>
  <gbs:ToCase.Project.Name gbs:loadFromGrowBusiness="OnProduce" gbs:saveInGrowBusiness="False" gbs:connected="true" gbs:recno="" gbs:entity="" gbs:datatype="string" gbs:key="10016">
  </gbs:ToCase.Project.Name>
  <gbs:ToActivityContactJOINEX.Email gbs:loadFromGrowBusiness="OnProduce" gbs:saveInGrowBusiness="False" gbs:connected="true" gbs:recno="" gbs:entity="" gbs:datatype="string" gbs:key="10017" gbs:removeContentControl="0" gbs:dispatchrecipient="true" gbs:joinex="[JOINEX=[ToRole] {!OJEX!}=6]">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Marie Holm-Andersen</gbs:OurRef.Name>
  <gbs:ToCreatedBy.ToContact.Name gbs:loadFromGrowBusiness="OnProduce" gbs:saveInGrowBusiness="False" gbs:connected="true" gbs:recno="" gbs:entity="" gbs:datatype="string" gbs:key="10027" gbs:removeContentControl="0">Marie Holm-Andersen</gbs:ToCreatedBy.ToContact.Name>
  <gbs:ToProject.Name gbs:loadFromGrowBusiness="OnProduce" gbs:saveInGrowBusiness="False" gbs:connected="true" gbs:recno="" gbs:entity="" gbs:datatype="string" gbs:key="10028">
  </gbs:ToProject.Name>
  <gbs:ToProject.Parent.Description gbs:loadFromGrowBusiness="OnProduce" gbs:saveInGrowBusiness="False" gbs:connected="true" gbs:recno="" gbs:entity="" gbs:datatype="string" gbs:key="10029">
  </gbs:ToProject.Parent.Description>
  <gbs:ToCase.OurRef.Name gbs:loadFromGrowBusiness="OnProduce" gbs:saveInGrowBusiness="False" gbs:connected="true" gbs:recno="" gbs:entity="" gbs:datatype="string" gbs:key="10030">Camilla Stolt Nielsen</gbs:ToCase.OurRef.Name>
  <gbs:ToCase.OurRef.ToCreatedBy.ToContact.Name gbs:loadFromGrowBusiness="OnProduce" gbs:saveInGrowBusiness="False" gbs:connected="true" gbs:recno="" gbs:entity="" gbs:datatype="string" gbs:key="10031">360 AD Sync Service Account</gbs:ToCase.OurRef.ToCreatedBy.ToContact.Name>
</gbs:GrowBusiness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2E984-B2AF-4FCE-890B-D4A18591E833}">
  <ds:schemaRefs>
    <ds:schemaRef ds:uri="http://schemas.microsoft.com/office/2006/metadata/properties"/>
    <ds:schemaRef ds:uri="http://schemas.microsoft.com/office/infopath/2007/PartnerControls"/>
    <ds:schemaRef ds:uri="2e6cb314-e839-4e7d-b1ad-182d2dff2518"/>
  </ds:schemaRefs>
</ds:datastoreItem>
</file>

<file path=customXml/itemProps2.xml><?xml version="1.0" encoding="utf-8"?>
<ds:datastoreItem xmlns:ds="http://schemas.openxmlformats.org/officeDocument/2006/customXml" ds:itemID="{D1992984-977A-449A-8BDB-4CB848CF3629}">
  <ds:schemaRefs>
    <ds:schemaRef ds:uri="http://schemas.openxmlformats.org/officeDocument/2006/bibliography"/>
  </ds:schemaRefs>
</ds:datastoreItem>
</file>

<file path=customXml/itemProps3.xml><?xml version="1.0" encoding="utf-8"?>
<ds:datastoreItem xmlns:ds="http://schemas.openxmlformats.org/officeDocument/2006/customXml" ds:itemID="{933D0F93-1891-4185-A062-E9552292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cb314-e839-4e7d-b1ad-182d2dff2518"/>
    <ds:schemaRef ds:uri="b3066c67-019c-41a7-a4d5-1b5837c5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D0F22-1D47-4C2B-ACFF-4712CC9AB61C}">
  <ds:schemaRefs>
    <ds:schemaRef ds:uri="http://www.software-innovation.no/growBusinessDocument"/>
  </ds:schemaRefs>
</ds:datastoreItem>
</file>

<file path=customXml/itemProps5.xml><?xml version="1.0" encoding="utf-8"?>
<ds:datastoreItem xmlns:ds="http://schemas.openxmlformats.org/officeDocument/2006/customXml" ds:itemID="{BF84FB50-4591-4225-A9FE-D0F93876A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2257</Words>
  <Characters>13768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Brev_eDoc</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Brev_eDoc</dc:title>
  <dc:subject>
  </dc:subject>
  <dc:creator>Marie Holm-Andersen;Camilla Stolt Nielsen</dc:creator>
  <cp:keywords>Københavns Kommune</cp:keywords>
  <dc:description>
  </dc:description>
  <cp:lastModifiedBy>Camilla Stolt Nielsen</cp:lastModifiedBy>
  <cp:revision>9</cp:revision>
  <cp:lastPrinted>2024-06-06T08:42:00Z</cp:lastPrinted>
  <dcterms:created xsi:type="dcterms:W3CDTF">2024-06-06T08:37:00Z</dcterms:created>
  <dcterms:modified xsi:type="dcterms:W3CDTF">2024-06-06T08:48:00Z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0x0101001571AFE5CCDF7E43A330E3199C2DCCE5</vt:lpwstr>
  </property>
  <property fmtid="{D5CDD505-2E9C-101B-9397-08002B2CF9AE}" pid="3" name="MediaServiceImageTags">
    <vt:lpwstr/>
  </property>
  <property fmtid="{D5CDD505-2E9C-101B-9397-08002B2CF9AE}" pid="4" name="TaxCatchAll">
    <vt:lpwstr/>
  </property>
  <property fmtid="{D5CDD505-2E9C-101B-9397-08002B2CF9AE}" pid="5" name="j2c2601e249f4d2993f2fcc4fe83f7c1">
    <vt:lpwstr/>
  </property>
  <property fmtid="{D5CDD505-2E9C-101B-9397-08002B2CF9AE}" pid="6" name="Sensitivity">
    <vt:lpwstr/>
  </property>
</Properties>
</file>